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427433" w14:textId="7970B741" w:rsidR="00740F86" w:rsidRPr="007C26C6" w:rsidRDefault="00740F86" w:rsidP="00740F86">
      <w:pPr>
        <w:widowControl w:val="0"/>
        <w:tabs>
          <w:tab w:val="right" w:pos="9072"/>
        </w:tabs>
        <w:spacing w:after="0"/>
        <w:rPr>
          <w:rFonts w:ascii="Arial" w:hAnsi="Arial" w:cs="Arial"/>
          <w:b/>
          <w:sz w:val="24"/>
          <w:szCs w:val="28"/>
          <w:lang w:val="en-US"/>
        </w:rPr>
      </w:pPr>
      <w:bookmarkStart w:id="0" w:name="_Hlk32315000"/>
      <w:bookmarkStart w:id="1" w:name="_Hlk77701553"/>
      <w:bookmarkStart w:id="2" w:name="_Ref399006623"/>
      <w:bookmarkStart w:id="3" w:name="_Hlk108430685"/>
      <w:bookmarkEnd w:id="0"/>
      <w:r w:rsidRPr="007C26C6">
        <w:rPr>
          <w:rFonts w:ascii="Arial" w:hAnsi="Arial" w:cs="Arial"/>
          <w:b/>
          <w:sz w:val="24"/>
          <w:szCs w:val="28"/>
          <w:lang w:val="en-US"/>
        </w:rPr>
        <w:t>3GPP TSG RAN WG4 Meeting #1</w:t>
      </w:r>
      <w:r w:rsidR="00F06B67">
        <w:rPr>
          <w:rFonts w:ascii="Arial" w:hAnsi="Arial" w:cs="Arial"/>
          <w:b/>
          <w:sz w:val="24"/>
          <w:szCs w:val="28"/>
          <w:lang w:val="en-US"/>
        </w:rPr>
        <w:t>1</w:t>
      </w:r>
      <w:r w:rsidR="00466E78">
        <w:rPr>
          <w:rFonts w:ascii="Arial" w:hAnsi="Arial" w:cs="Arial"/>
          <w:b/>
          <w:sz w:val="24"/>
          <w:szCs w:val="28"/>
          <w:lang w:val="en-US"/>
        </w:rPr>
        <w:t>5</w:t>
      </w:r>
      <w:r w:rsidRPr="007C26C6">
        <w:rPr>
          <w:rFonts w:ascii="Arial" w:hAnsi="Arial" w:cs="Arial"/>
          <w:b/>
          <w:sz w:val="24"/>
          <w:szCs w:val="28"/>
        </w:rPr>
        <w:tab/>
      </w:r>
      <w:r w:rsidR="00334875">
        <w:rPr>
          <w:rFonts w:ascii="Arial" w:hAnsi="Arial" w:cs="Arial"/>
          <w:b/>
          <w:sz w:val="24"/>
          <w:szCs w:val="28"/>
        </w:rPr>
        <w:t xml:space="preserve">   </w:t>
      </w:r>
      <w:r w:rsidR="00E91580" w:rsidRPr="00E91580">
        <w:rPr>
          <w:rFonts w:ascii="Arial" w:hAnsi="Arial" w:cs="Arial"/>
          <w:b/>
          <w:sz w:val="24"/>
          <w:szCs w:val="28"/>
          <w:lang w:val="en-US"/>
        </w:rPr>
        <w:t>R4-2505658</w:t>
      </w:r>
      <w:bookmarkStart w:id="4" w:name="_GoBack"/>
      <w:bookmarkEnd w:id="4"/>
    </w:p>
    <w:bookmarkEnd w:id="1"/>
    <w:p w14:paraId="4C5C57D9" w14:textId="77777777" w:rsidR="00466E78" w:rsidRPr="00466E78" w:rsidRDefault="00466E78" w:rsidP="00466E78">
      <w:pPr>
        <w:pStyle w:val="CRCoverPage"/>
        <w:tabs>
          <w:tab w:val="right" w:pos="9639"/>
        </w:tabs>
        <w:spacing w:before="120"/>
        <w:rPr>
          <w:b/>
          <w:sz w:val="24"/>
          <w:szCs w:val="28"/>
          <w:lang w:val="en-US"/>
        </w:rPr>
      </w:pPr>
      <w:r w:rsidRPr="00466E78">
        <w:rPr>
          <w:b/>
          <w:sz w:val="24"/>
          <w:szCs w:val="28"/>
          <w:lang w:val="en-US"/>
        </w:rPr>
        <w:t>Malta, 19 May – 23 May, 2025</w:t>
      </w:r>
    </w:p>
    <w:p w14:paraId="367FCFEA" w14:textId="5296488C" w:rsidR="00100FB2" w:rsidRPr="007C26C6" w:rsidRDefault="00100FB2" w:rsidP="00100FB2">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sz w:val="22"/>
          <w:lang w:val="pt-BR"/>
        </w:rPr>
      </w:pPr>
      <w:r w:rsidRPr="007C26C6">
        <w:rPr>
          <w:rFonts w:ascii="Arial" w:eastAsia="MS Mincho" w:hAnsi="Arial" w:cs="Arial"/>
          <w:b/>
          <w:sz w:val="22"/>
          <w:lang w:val="pt-BR"/>
        </w:rPr>
        <w:t>Agenda item:</w:t>
      </w:r>
      <w:r w:rsidRPr="007C26C6">
        <w:rPr>
          <w:rFonts w:ascii="Arial" w:eastAsia="MS Mincho" w:hAnsi="Arial" w:cs="Arial"/>
          <w:b/>
          <w:sz w:val="22"/>
          <w:lang w:val="pt-BR"/>
        </w:rPr>
        <w:tab/>
      </w:r>
      <w:r w:rsidRPr="007C26C6">
        <w:rPr>
          <w:rFonts w:ascii="Arial" w:eastAsia="MS Mincho" w:hAnsi="Arial" w:cs="Arial" w:hint="eastAsia"/>
          <w:b/>
          <w:sz w:val="22"/>
          <w:lang w:val="pt-BR" w:eastAsia="ja-JP"/>
        </w:rPr>
        <w:tab/>
      </w:r>
      <w:r w:rsidRPr="007C26C6">
        <w:rPr>
          <w:rFonts w:ascii="Arial" w:eastAsia="MS Mincho" w:hAnsi="Arial" w:cs="Arial" w:hint="eastAsia"/>
          <w:b/>
          <w:sz w:val="22"/>
          <w:lang w:val="pt-BR" w:eastAsia="ja-JP"/>
        </w:rPr>
        <w:tab/>
      </w:r>
      <w:r w:rsidR="000D0DB1">
        <w:rPr>
          <w:rFonts w:ascii="Arial" w:hAnsi="Arial" w:cs="Arial"/>
          <w:sz w:val="22"/>
        </w:rPr>
        <w:t>7</w:t>
      </w:r>
      <w:r w:rsidR="009A6F40">
        <w:rPr>
          <w:rFonts w:ascii="Arial" w:hAnsi="Arial" w:cs="Arial"/>
          <w:sz w:val="22"/>
        </w:rPr>
        <w:t>.</w:t>
      </w:r>
      <w:r w:rsidR="00D5358D">
        <w:rPr>
          <w:rFonts w:ascii="Arial" w:hAnsi="Arial" w:cs="Arial"/>
          <w:sz w:val="22"/>
        </w:rPr>
        <w:t>1</w:t>
      </w:r>
      <w:r w:rsidR="00466E78">
        <w:rPr>
          <w:rFonts w:ascii="Arial" w:hAnsi="Arial" w:cs="Arial"/>
          <w:sz w:val="22"/>
        </w:rPr>
        <w:t>8</w:t>
      </w:r>
      <w:r w:rsidR="009A6F40">
        <w:rPr>
          <w:rFonts w:ascii="Arial" w:hAnsi="Arial" w:cs="Arial"/>
          <w:sz w:val="22"/>
        </w:rPr>
        <w:t>.</w:t>
      </w:r>
      <w:r w:rsidR="00466E78">
        <w:rPr>
          <w:rFonts w:ascii="Arial" w:hAnsi="Arial" w:cs="Arial"/>
          <w:sz w:val="22"/>
        </w:rPr>
        <w:t>3</w:t>
      </w:r>
      <w:r w:rsidR="009A6F40">
        <w:rPr>
          <w:rFonts w:ascii="Arial" w:hAnsi="Arial" w:cs="Arial"/>
          <w:sz w:val="22"/>
        </w:rPr>
        <w:t>.</w:t>
      </w:r>
      <w:r w:rsidR="000D0DB1">
        <w:rPr>
          <w:rFonts w:ascii="Arial" w:hAnsi="Arial" w:cs="Arial"/>
          <w:sz w:val="22"/>
        </w:rPr>
        <w:t>1</w:t>
      </w:r>
    </w:p>
    <w:p w14:paraId="60581EBF" w14:textId="228CDEBC" w:rsidR="00100FB2" w:rsidRPr="007C26C6" w:rsidRDefault="00100FB2" w:rsidP="00100FB2">
      <w:pPr>
        <w:spacing w:after="120"/>
        <w:ind w:left="1985" w:hanging="1985"/>
        <w:rPr>
          <w:rFonts w:ascii="Arial" w:hAnsi="Arial" w:cs="Arial"/>
          <w:sz w:val="22"/>
        </w:rPr>
      </w:pPr>
      <w:r w:rsidRPr="007C26C6">
        <w:rPr>
          <w:rFonts w:ascii="Arial" w:eastAsia="MS Mincho" w:hAnsi="Arial" w:cs="Arial"/>
          <w:b/>
          <w:sz w:val="22"/>
        </w:rPr>
        <w:t>Source:</w:t>
      </w:r>
      <w:r w:rsidRPr="007C26C6">
        <w:rPr>
          <w:rFonts w:ascii="Arial" w:eastAsia="MS Mincho" w:hAnsi="Arial" w:cs="Arial"/>
          <w:b/>
          <w:sz w:val="22"/>
        </w:rPr>
        <w:tab/>
      </w:r>
      <w:r w:rsidRPr="007C26C6">
        <w:rPr>
          <w:rFonts w:ascii="Arial" w:hAnsi="Arial" w:cs="Arial"/>
          <w:sz w:val="22"/>
        </w:rPr>
        <w:t>vivo</w:t>
      </w:r>
    </w:p>
    <w:p w14:paraId="2FA05DF4" w14:textId="3A9C452C" w:rsidR="00100FB2" w:rsidRPr="007C26C6" w:rsidRDefault="00100FB2" w:rsidP="00100FB2">
      <w:pPr>
        <w:spacing w:after="120"/>
        <w:ind w:left="1985" w:hanging="1985"/>
        <w:rPr>
          <w:rFonts w:ascii="Arial" w:hAnsi="Arial" w:cs="Arial"/>
          <w:sz w:val="22"/>
        </w:rPr>
      </w:pPr>
      <w:r w:rsidRPr="007C26C6">
        <w:rPr>
          <w:rFonts w:ascii="Arial" w:eastAsia="MS Mincho" w:hAnsi="Arial" w:cs="Arial"/>
          <w:b/>
          <w:sz w:val="22"/>
        </w:rPr>
        <w:t>Title:</w:t>
      </w:r>
      <w:r w:rsidRPr="007C26C6">
        <w:rPr>
          <w:rFonts w:ascii="Arial" w:eastAsia="MS Mincho" w:hAnsi="Arial" w:cs="Arial"/>
          <w:b/>
          <w:sz w:val="22"/>
        </w:rPr>
        <w:tab/>
      </w:r>
      <w:r w:rsidR="00937B2F">
        <w:rPr>
          <w:rFonts w:ascii="Arial" w:hAnsi="Arial" w:cs="Arial"/>
          <w:sz w:val="22"/>
        </w:rPr>
        <w:t>Remaining issues on</w:t>
      </w:r>
      <w:r w:rsidR="00CF7EF6" w:rsidRPr="00CF7EF6">
        <w:rPr>
          <w:rFonts w:ascii="Arial" w:hAnsi="Arial" w:cs="Arial"/>
          <w:sz w:val="22"/>
        </w:rPr>
        <w:t xml:space="preserve"> </w:t>
      </w:r>
      <w:r w:rsidR="00494664" w:rsidRPr="00494664">
        <w:rPr>
          <w:rFonts w:ascii="Arial" w:hAnsi="Arial" w:cs="Arial"/>
          <w:sz w:val="22"/>
        </w:rPr>
        <w:t xml:space="preserve">FR2-1 </w:t>
      </w:r>
      <w:r w:rsidR="009A6F40">
        <w:rPr>
          <w:rFonts w:ascii="Arial" w:hAnsi="Arial" w:cs="Arial"/>
          <w:sz w:val="22"/>
        </w:rPr>
        <w:t xml:space="preserve">L3 measurement delay by </w:t>
      </w:r>
      <w:r w:rsidR="009A6F40">
        <w:rPr>
          <w:rFonts w:ascii="Arial" w:hAnsi="Arial" w:cs="Arial" w:hint="eastAsia"/>
          <w:sz w:val="22"/>
        </w:rPr>
        <w:t>optimizing</w:t>
      </w:r>
      <w:r w:rsidR="009A6F40">
        <w:rPr>
          <w:rFonts w:ascii="Arial" w:hAnsi="Arial" w:cs="Arial"/>
          <w:sz w:val="22"/>
        </w:rPr>
        <w:t xml:space="preserve"> Rx beam sweeping factor</w:t>
      </w:r>
    </w:p>
    <w:p w14:paraId="364127F1" w14:textId="07F63E04" w:rsidR="00100FB2" w:rsidRPr="007C26C6" w:rsidRDefault="00100FB2" w:rsidP="00100FB2">
      <w:pPr>
        <w:spacing w:after="120"/>
        <w:ind w:left="1985" w:hanging="1985"/>
        <w:rPr>
          <w:rFonts w:ascii="Arial" w:hAnsi="Arial" w:cs="Arial"/>
          <w:sz w:val="22"/>
        </w:rPr>
      </w:pPr>
      <w:r w:rsidRPr="007C26C6">
        <w:rPr>
          <w:rFonts w:ascii="Arial" w:eastAsia="MS Mincho" w:hAnsi="Arial" w:cs="Arial"/>
          <w:b/>
          <w:sz w:val="22"/>
        </w:rPr>
        <w:t>Document for:</w:t>
      </w:r>
      <w:r w:rsidRPr="007C26C6">
        <w:rPr>
          <w:rFonts w:ascii="Arial" w:eastAsia="MS Mincho" w:hAnsi="Arial" w:cs="Arial"/>
          <w:b/>
          <w:sz w:val="22"/>
        </w:rPr>
        <w:tab/>
      </w:r>
      <w:r w:rsidR="00096E86" w:rsidRPr="007C26C6">
        <w:rPr>
          <w:rFonts w:ascii="Arial" w:hAnsi="Arial" w:cs="Arial"/>
          <w:sz w:val="22"/>
        </w:rPr>
        <w:t>Discussion</w:t>
      </w:r>
    </w:p>
    <w:bookmarkEnd w:id="2"/>
    <w:bookmarkEnd w:id="3"/>
    <w:p w14:paraId="4DA2FA22" w14:textId="77777777" w:rsidR="00FD3FC3" w:rsidRPr="007C26C6" w:rsidRDefault="00FD3FC3">
      <w:pPr>
        <w:pStyle w:val="1"/>
        <w:numPr>
          <w:ilvl w:val="0"/>
          <w:numId w:val="23"/>
        </w:numPr>
        <w:tabs>
          <w:tab w:val="num" w:pos="432"/>
        </w:tabs>
        <w:ind w:left="432" w:hanging="432"/>
      </w:pPr>
      <w:r w:rsidRPr="007C26C6">
        <w:t>Introduction</w:t>
      </w:r>
    </w:p>
    <w:p w14:paraId="7C14EB4C" w14:textId="0FBF8A4F" w:rsidR="00D64AA7" w:rsidRDefault="006110CD" w:rsidP="00494664">
      <w:pPr>
        <w:spacing w:before="120" w:after="160"/>
        <w:rPr>
          <w:lang w:val="en-US"/>
        </w:rPr>
      </w:pPr>
      <w:bookmarkStart w:id="5" w:name="_Hlk134894944"/>
      <w:r w:rsidRPr="00F15916">
        <w:rPr>
          <w:rFonts w:hint="eastAsia"/>
          <w:lang w:val="en-US"/>
        </w:rPr>
        <w:t>I</w:t>
      </w:r>
      <w:r w:rsidRPr="00F15916">
        <w:rPr>
          <w:lang w:val="en-US"/>
        </w:rPr>
        <w:t>n the RAN#</w:t>
      </w:r>
      <w:r>
        <w:rPr>
          <w:lang w:val="en-US"/>
        </w:rPr>
        <w:t>10</w:t>
      </w:r>
      <w:r w:rsidR="000E74F4">
        <w:rPr>
          <w:lang w:val="en-US"/>
        </w:rPr>
        <w:t>5</w:t>
      </w:r>
      <w:r w:rsidRPr="00F15916">
        <w:rPr>
          <w:lang w:val="en-US"/>
        </w:rPr>
        <w:t xml:space="preserve"> meeting, </w:t>
      </w:r>
      <w:r w:rsidR="000E74F4">
        <w:rPr>
          <w:lang w:val="en-US"/>
        </w:rPr>
        <w:t>the revised</w:t>
      </w:r>
      <w:r w:rsidRPr="00F15916">
        <w:rPr>
          <w:lang w:val="en-US"/>
        </w:rPr>
        <w:t xml:space="preserve"> </w:t>
      </w:r>
      <w:r>
        <w:rPr>
          <w:lang w:val="en-US"/>
        </w:rPr>
        <w:t>W</w:t>
      </w:r>
      <w:r w:rsidRPr="00F15916">
        <w:rPr>
          <w:lang w:val="en-US"/>
        </w:rPr>
        <w:t xml:space="preserve">ID on </w:t>
      </w:r>
      <w:r w:rsidRPr="006110CD">
        <w:rPr>
          <w:lang w:val="en-US"/>
        </w:rPr>
        <w:t>enhancements for NR and MR-DC RRM requirements</w:t>
      </w:r>
      <w:r w:rsidRPr="00F15916">
        <w:rPr>
          <w:lang w:val="en-US"/>
        </w:rPr>
        <w:t xml:space="preserve"> was </w:t>
      </w:r>
      <w:r>
        <w:rPr>
          <w:lang w:val="en-US"/>
        </w:rPr>
        <w:t>approved</w:t>
      </w:r>
      <w:r w:rsidRPr="00F15916">
        <w:rPr>
          <w:lang w:val="en-US"/>
        </w:rPr>
        <w:t xml:space="preserve"> [1]. The objectives for RAN4 in the </w:t>
      </w:r>
      <w:r>
        <w:rPr>
          <w:lang w:val="en-US"/>
        </w:rPr>
        <w:t>W</w:t>
      </w:r>
      <w:r w:rsidRPr="00F15916">
        <w:rPr>
          <w:lang w:val="en-US"/>
        </w:rPr>
        <w:t>ID are as following</w:t>
      </w:r>
      <w:r w:rsidR="00F06B67">
        <w:rPr>
          <w:lang w:val="en-US"/>
        </w:rPr>
        <w:t xml:space="preserve"> </w:t>
      </w:r>
      <w:bookmarkEnd w:id="5"/>
    </w:p>
    <w:tbl>
      <w:tblPr>
        <w:tblStyle w:val="afff5"/>
        <w:tblW w:w="0" w:type="auto"/>
        <w:tblInd w:w="0" w:type="dxa"/>
        <w:tblLook w:val="04A0" w:firstRow="1" w:lastRow="0" w:firstColumn="1" w:lastColumn="0" w:noHBand="0" w:noVBand="1"/>
      </w:tblPr>
      <w:tblGrid>
        <w:gridCol w:w="9630"/>
      </w:tblGrid>
      <w:tr w:rsidR="00494664" w14:paraId="339EF154" w14:textId="77777777" w:rsidTr="00494664">
        <w:tc>
          <w:tcPr>
            <w:tcW w:w="9630" w:type="dxa"/>
          </w:tcPr>
          <w:p w14:paraId="2B9D4C37" w14:textId="77777777" w:rsidR="000E74F4" w:rsidRPr="000E74F4" w:rsidRDefault="000E74F4" w:rsidP="00603520">
            <w:pPr>
              <w:pStyle w:val="a3"/>
              <w:numPr>
                <w:ilvl w:val="0"/>
                <w:numId w:val="27"/>
              </w:numPr>
              <w:overflowPunct w:val="0"/>
              <w:autoSpaceDE w:val="0"/>
              <w:autoSpaceDN w:val="0"/>
              <w:adjustRightInd w:val="0"/>
              <w:textAlignment w:val="baseline"/>
              <w:rPr>
                <w:highlight w:val="yellow"/>
              </w:rPr>
            </w:pPr>
            <w:r w:rsidRPr="000E74F4">
              <w:rPr>
                <w:highlight w:val="yellow"/>
              </w:rPr>
              <w:t>FR2-1 SSB based L3 measurement delay reduction for connected mode</w:t>
            </w:r>
          </w:p>
          <w:p w14:paraId="4C819C11" w14:textId="77777777" w:rsidR="000E74F4" w:rsidRPr="000E74F4" w:rsidRDefault="000E74F4" w:rsidP="00603520">
            <w:pPr>
              <w:numPr>
                <w:ilvl w:val="1"/>
                <w:numId w:val="27"/>
              </w:numPr>
              <w:suppressAutoHyphens w:val="0"/>
              <w:autoSpaceDN w:val="0"/>
              <w:adjustRightInd w:val="0"/>
              <w:spacing w:after="120"/>
              <w:rPr>
                <w:highlight w:val="yellow"/>
                <w:lang w:val="en-US"/>
              </w:rPr>
            </w:pPr>
            <w:r w:rsidRPr="000E74F4">
              <w:rPr>
                <w:highlight w:val="yellow"/>
                <w:lang w:val="en-US"/>
              </w:rPr>
              <w:t>For UE</w:t>
            </w:r>
            <w:r w:rsidRPr="000E74F4">
              <w:rPr>
                <w:rFonts w:hint="eastAsia"/>
                <w:highlight w:val="yellow"/>
                <w:lang w:val="en-US" w:eastAsia="zh-CN"/>
              </w:rPr>
              <w:t xml:space="preserve"> </w:t>
            </w:r>
            <w:r w:rsidRPr="000E74F4">
              <w:rPr>
                <w:rFonts w:eastAsia="等线"/>
                <w:highlight w:val="yellow"/>
                <w:lang w:val="en-US" w:eastAsia="zh-CN"/>
              </w:rPr>
              <w:t>supporting</w:t>
            </w:r>
            <w:r w:rsidRPr="000E74F4">
              <w:rPr>
                <w:highlight w:val="yellow"/>
                <w:lang w:val="en-US"/>
              </w:rPr>
              <w:t xml:space="preserve"> multiple-Rx simultaneous reception on single carrier: </w:t>
            </w:r>
          </w:p>
          <w:p w14:paraId="234D19F6" w14:textId="77777777" w:rsidR="000E74F4" w:rsidRPr="000E74F4" w:rsidRDefault="000E74F4" w:rsidP="00603520">
            <w:pPr>
              <w:numPr>
                <w:ilvl w:val="2"/>
                <w:numId w:val="27"/>
              </w:numPr>
              <w:suppressAutoHyphens w:val="0"/>
              <w:autoSpaceDN w:val="0"/>
              <w:adjustRightInd w:val="0"/>
              <w:spacing w:after="120"/>
              <w:rPr>
                <w:highlight w:val="yellow"/>
                <w:lang w:val="en-US"/>
              </w:rPr>
            </w:pPr>
            <w:r w:rsidRPr="000E74F4">
              <w:rPr>
                <w:highlight w:val="yellow"/>
                <w:lang w:val="en-US"/>
              </w:rPr>
              <w:t xml:space="preserve">Study </w:t>
            </w:r>
            <w:r w:rsidRPr="000E74F4">
              <w:rPr>
                <w:rFonts w:eastAsia="等线"/>
                <w:highlight w:val="yellow"/>
                <w:lang w:val="en-US" w:eastAsia="zh-CN"/>
              </w:rPr>
              <w:t xml:space="preserve">suitable scenarios and conditions </w:t>
            </w:r>
            <w:r w:rsidRPr="000E74F4">
              <w:rPr>
                <w:highlight w:val="yellow"/>
                <w:lang w:val="en-US"/>
              </w:rPr>
              <w:t xml:space="preserve">and, if feasible, </w:t>
            </w:r>
            <w:r w:rsidRPr="000E74F4">
              <w:rPr>
                <w:rFonts w:eastAsia="等线"/>
                <w:highlight w:val="yellow"/>
                <w:lang w:val="en-US" w:eastAsia="zh-CN"/>
              </w:rPr>
              <w:t xml:space="preserve">introduce methods to </w:t>
            </w:r>
            <w:r w:rsidRPr="000E74F4">
              <w:rPr>
                <w:highlight w:val="yellow"/>
                <w:lang w:val="en-US"/>
              </w:rPr>
              <w:t xml:space="preserve">reduce </w:t>
            </w:r>
            <w:r w:rsidRPr="000E74F4">
              <w:rPr>
                <w:highlight w:val="yellow"/>
              </w:rPr>
              <w:t>FR2-1 L3 measurement delay</w:t>
            </w:r>
            <w:r w:rsidRPr="000E74F4">
              <w:rPr>
                <w:highlight w:val="yellow"/>
                <w:lang w:val="en-US"/>
              </w:rPr>
              <w:t xml:space="preserve"> by optimizing:</w:t>
            </w:r>
          </w:p>
          <w:p w14:paraId="5FE9A76A" w14:textId="4DB5C809" w:rsidR="000E74F4" w:rsidRPr="000E74F4" w:rsidRDefault="000E74F4" w:rsidP="00603520">
            <w:pPr>
              <w:numPr>
                <w:ilvl w:val="3"/>
                <w:numId w:val="27"/>
              </w:numPr>
              <w:suppressAutoHyphens w:val="0"/>
              <w:autoSpaceDN w:val="0"/>
              <w:adjustRightInd w:val="0"/>
              <w:spacing w:after="120"/>
              <w:rPr>
                <w:strike/>
                <w:highlight w:val="yellow"/>
                <w:lang w:val="en-US"/>
              </w:rPr>
            </w:pPr>
            <w:r w:rsidRPr="000E74F4">
              <w:rPr>
                <w:highlight w:val="yellow"/>
                <w:lang w:val="en-US"/>
              </w:rPr>
              <w:t>Rx beam sweeping f</w:t>
            </w:r>
            <w:r w:rsidRPr="000E74F4">
              <w:rPr>
                <w:highlight w:val="yellow"/>
                <w:lang w:val="en-US" w:eastAsia="zh-CN"/>
              </w:rPr>
              <w:t>actor</w:t>
            </w:r>
          </w:p>
          <w:p w14:paraId="21C87E6D" w14:textId="77777777" w:rsidR="000E74F4" w:rsidRPr="006652A4" w:rsidRDefault="000E74F4" w:rsidP="00603520">
            <w:pPr>
              <w:numPr>
                <w:ilvl w:val="1"/>
                <w:numId w:val="27"/>
              </w:numPr>
              <w:suppressAutoHyphens w:val="0"/>
              <w:autoSpaceDN w:val="0"/>
              <w:adjustRightInd w:val="0"/>
              <w:spacing w:after="120"/>
              <w:rPr>
                <w:lang w:val="en-US"/>
              </w:rPr>
            </w:pPr>
            <w:r w:rsidRPr="000E74F4">
              <w:rPr>
                <w:lang w:val="en-US"/>
              </w:rPr>
              <w:t>The CSSF requirement optimization is defined assuming a UE not operating with multiple-Rx based simultaneous L3 measurement</w:t>
            </w:r>
            <w:r w:rsidRPr="000E74F4">
              <w:rPr>
                <w:rFonts w:hint="eastAsia"/>
                <w:lang w:val="en-US"/>
              </w:rPr>
              <w:t>:</w:t>
            </w:r>
          </w:p>
          <w:p w14:paraId="23A6EB2C" w14:textId="77777777" w:rsidR="000E74F4" w:rsidRPr="006652A4" w:rsidRDefault="000E74F4" w:rsidP="00603520">
            <w:pPr>
              <w:numPr>
                <w:ilvl w:val="2"/>
                <w:numId w:val="27"/>
              </w:numPr>
              <w:suppressAutoHyphens w:val="0"/>
              <w:autoSpaceDN w:val="0"/>
              <w:adjustRightInd w:val="0"/>
              <w:spacing w:after="120"/>
              <w:rPr>
                <w:lang w:val="en-US"/>
              </w:rPr>
            </w:pPr>
            <w:r w:rsidRPr="006652A4">
              <w:rPr>
                <w:lang w:val="en-US"/>
              </w:rPr>
              <w:t xml:space="preserve">Study </w:t>
            </w:r>
            <w:r w:rsidRPr="006652A4">
              <w:rPr>
                <w:rFonts w:eastAsia="等线"/>
                <w:lang w:val="en-US" w:eastAsia="zh-CN"/>
              </w:rPr>
              <w:t xml:space="preserve">suitable scenarios and conditions </w:t>
            </w:r>
            <w:r w:rsidRPr="006652A4">
              <w:rPr>
                <w:lang w:val="en-US"/>
              </w:rPr>
              <w:t xml:space="preserve">and, if feasible, </w:t>
            </w:r>
            <w:r w:rsidRPr="006652A4">
              <w:rPr>
                <w:rFonts w:eastAsia="等线"/>
                <w:lang w:val="en-US" w:eastAsia="zh-CN"/>
              </w:rPr>
              <w:t>introduce methods</w:t>
            </w:r>
            <w:r w:rsidRPr="006652A4">
              <w:rPr>
                <w:lang w:val="en-US"/>
              </w:rPr>
              <w:t xml:space="preserve"> to reduce </w:t>
            </w:r>
            <w:r w:rsidRPr="006652A4">
              <w:t>FR2-1 L3</w:t>
            </w:r>
            <w:r w:rsidRPr="006652A4">
              <w:rPr>
                <w:rFonts w:eastAsia="等线"/>
                <w:lang w:eastAsia="zh-CN"/>
              </w:rPr>
              <w:t xml:space="preserve"> </w:t>
            </w:r>
            <w:r w:rsidRPr="006652A4">
              <w:t>measurement delay</w:t>
            </w:r>
            <w:r w:rsidRPr="006652A4">
              <w:rPr>
                <w:lang w:val="en-US"/>
              </w:rPr>
              <w:t xml:space="preserve"> by optimizing:</w:t>
            </w:r>
          </w:p>
          <w:p w14:paraId="5598CD13" w14:textId="77777777" w:rsidR="000E74F4" w:rsidRPr="006652A4" w:rsidRDefault="000E74F4" w:rsidP="00603520">
            <w:pPr>
              <w:numPr>
                <w:ilvl w:val="3"/>
                <w:numId w:val="27"/>
              </w:numPr>
              <w:suppressAutoHyphens w:val="0"/>
              <w:autoSpaceDN w:val="0"/>
              <w:adjustRightInd w:val="0"/>
              <w:spacing w:after="120"/>
              <w:rPr>
                <w:rFonts w:eastAsia="Batang"/>
                <w:lang w:val="en-US" w:eastAsia="en-US"/>
              </w:rPr>
            </w:pPr>
            <w:r w:rsidRPr="006652A4">
              <w:rPr>
                <w:rFonts w:eastAsia="等线"/>
                <w:lang w:val="en-US" w:eastAsia="zh-CN"/>
              </w:rPr>
              <w:t xml:space="preserve"> CSSF outside gap in CA/DC scenarios </w:t>
            </w:r>
          </w:p>
          <w:p w14:paraId="620046CA" w14:textId="77777777" w:rsidR="000E74F4" w:rsidRPr="00E26B14" w:rsidRDefault="000E74F4" w:rsidP="00603520">
            <w:pPr>
              <w:numPr>
                <w:ilvl w:val="4"/>
                <w:numId w:val="28"/>
              </w:numPr>
              <w:suppressAutoHyphens w:val="0"/>
              <w:autoSpaceDN w:val="0"/>
              <w:adjustRightInd w:val="0"/>
              <w:spacing w:after="120"/>
              <w:rPr>
                <w:rFonts w:eastAsia="Batang"/>
                <w:lang w:val="en-US" w:eastAsia="zh-CN"/>
              </w:rPr>
            </w:pPr>
            <w:r w:rsidRPr="006652A4">
              <w:rPr>
                <w:rFonts w:eastAsia="等线"/>
                <w:lang w:val="en-US" w:eastAsia="zh-CN"/>
              </w:rPr>
              <w:t>Baseline assumption on number of searcher</w:t>
            </w:r>
            <w:r>
              <w:rPr>
                <w:rFonts w:eastAsia="等线" w:hint="eastAsia"/>
                <w:lang w:val="en-US" w:eastAsia="zh-CN"/>
              </w:rPr>
              <w:t>s</w:t>
            </w:r>
            <w:r w:rsidRPr="006652A4">
              <w:rPr>
                <w:rFonts w:eastAsia="等线"/>
                <w:lang w:val="en-US" w:eastAsia="zh-CN"/>
              </w:rPr>
              <w:t xml:space="preserve"> is 2</w:t>
            </w:r>
          </w:p>
          <w:p w14:paraId="3FA89B02" w14:textId="77777777" w:rsidR="000E74F4" w:rsidRPr="006652A4" w:rsidRDefault="000E74F4" w:rsidP="00603520">
            <w:pPr>
              <w:numPr>
                <w:ilvl w:val="2"/>
                <w:numId w:val="28"/>
              </w:numPr>
              <w:suppressAutoHyphens w:val="0"/>
              <w:autoSpaceDN w:val="0"/>
              <w:adjustRightInd w:val="0"/>
              <w:spacing w:after="120"/>
              <w:rPr>
                <w:rFonts w:eastAsia="Batang"/>
                <w:lang w:val="en-US" w:eastAsia="zh-CN"/>
              </w:rPr>
            </w:pPr>
            <w:r>
              <w:rPr>
                <w:rFonts w:eastAsia="等线"/>
                <w:lang w:val="en-US" w:eastAsia="zh-CN"/>
              </w:rPr>
              <w:t xml:space="preserve">Note: </w:t>
            </w:r>
            <w:r w:rsidRPr="007C59FC">
              <w:rPr>
                <w:rFonts w:eastAsia="等线"/>
                <w:lang w:val="en-US" w:eastAsia="zh-CN"/>
              </w:rPr>
              <w:t>Rel-19 CSSF optimization applies for CA/DC scenario independently of the UE support of multi-Rx capabilities.</w:t>
            </w:r>
          </w:p>
          <w:p w14:paraId="424F7D95" w14:textId="77777777" w:rsidR="000E74F4" w:rsidRPr="006652A4" w:rsidRDefault="000E74F4" w:rsidP="00603520">
            <w:pPr>
              <w:numPr>
                <w:ilvl w:val="0"/>
                <w:numId w:val="27"/>
              </w:numPr>
              <w:suppressAutoHyphens w:val="0"/>
              <w:autoSpaceDN w:val="0"/>
              <w:adjustRightInd w:val="0"/>
              <w:spacing w:after="120"/>
              <w:rPr>
                <w:lang w:val="en-US"/>
              </w:rPr>
            </w:pPr>
            <w:r w:rsidRPr="006652A4">
              <w:rPr>
                <w:lang w:eastAsia="zh-TW"/>
              </w:rPr>
              <w:t xml:space="preserve">Fast </w:t>
            </w:r>
            <w:proofErr w:type="spellStart"/>
            <w:r w:rsidRPr="006652A4">
              <w:rPr>
                <w:lang w:eastAsia="zh-TW"/>
              </w:rPr>
              <w:t>SCell</w:t>
            </w:r>
            <w:proofErr w:type="spellEnd"/>
            <w:r w:rsidRPr="006652A4">
              <w:rPr>
                <w:lang w:eastAsia="zh-TW"/>
              </w:rPr>
              <w:t xml:space="preserve"> activation </w:t>
            </w:r>
            <w:r w:rsidRPr="006652A4">
              <w:rPr>
                <w:rFonts w:eastAsia="等线"/>
                <w:lang w:eastAsia="zh-CN"/>
              </w:rPr>
              <w:t xml:space="preserve">for UE supporting Rel-18 EMR </w:t>
            </w:r>
          </w:p>
          <w:p w14:paraId="7E919F82" w14:textId="77777777" w:rsidR="000E74F4" w:rsidRPr="006652A4" w:rsidRDefault="000E74F4" w:rsidP="00603520">
            <w:pPr>
              <w:pStyle w:val="a3"/>
              <w:numPr>
                <w:ilvl w:val="1"/>
                <w:numId w:val="27"/>
              </w:numPr>
              <w:overflowPunct w:val="0"/>
              <w:autoSpaceDE w:val="0"/>
              <w:autoSpaceDN w:val="0"/>
              <w:adjustRightInd w:val="0"/>
              <w:textAlignment w:val="baseline"/>
            </w:pPr>
            <w:r w:rsidRPr="006652A4">
              <w:t xml:space="preserve">Study and, if feasible, to reduce the </w:t>
            </w:r>
            <w:proofErr w:type="spellStart"/>
            <w:r w:rsidRPr="006652A4">
              <w:t>SCell</w:t>
            </w:r>
            <w:proofErr w:type="spellEnd"/>
            <w:r w:rsidRPr="006652A4">
              <w:t xml:space="preserve"> activation delay with </w:t>
            </w:r>
            <w:r w:rsidRPr="006652A4">
              <w:rPr>
                <w:rFonts w:eastAsia="等线"/>
                <w:lang w:eastAsia="zh-CN"/>
              </w:rPr>
              <w:t xml:space="preserve">valid </w:t>
            </w:r>
            <w:r w:rsidRPr="006652A4">
              <w:t xml:space="preserve">EMR reporting </w:t>
            </w:r>
          </w:p>
          <w:p w14:paraId="33A12B06" w14:textId="77777777" w:rsidR="000E74F4" w:rsidRPr="006652A4" w:rsidRDefault="000E74F4" w:rsidP="00603520">
            <w:pPr>
              <w:pStyle w:val="a3"/>
              <w:numPr>
                <w:ilvl w:val="1"/>
                <w:numId w:val="27"/>
              </w:numPr>
              <w:overflowPunct w:val="0"/>
              <w:autoSpaceDE w:val="0"/>
              <w:autoSpaceDN w:val="0"/>
              <w:adjustRightInd w:val="0"/>
              <w:textAlignment w:val="baseline"/>
              <w:rPr>
                <w:rFonts w:eastAsia="等线"/>
                <w:lang w:eastAsia="zh-CN"/>
              </w:rPr>
            </w:pPr>
            <w:r w:rsidRPr="006652A4">
              <w:rPr>
                <w:rFonts w:eastAsia="等线"/>
                <w:lang w:eastAsia="zh-CN"/>
              </w:rPr>
              <w:t xml:space="preserve">Apply fast </w:t>
            </w:r>
            <w:proofErr w:type="spellStart"/>
            <w:r w:rsidRPr="006652A4">
              <w:rPr>
                <w:rFonts w:eastAsia="等线"/>
                <w:lang w:eastAsia="zh-CN"/>
              </w:rPr>
              <w:t>scell</w:t>
            </w:r>
            <w:proofErr w:type="spellEnd"/>
            <w:r w:rsidRPr="006652A4">
              <w:rPr>
                <w:rFonts w:eastAsia="等线"/>
                <w:lang w:eastAsia="zh-CN"/>
              </w:rPr>
              <w:t xml:space="preserve"> activation in FR1 and FR2-1 </w:t>
            </w:r>
          </w:p>
          <w:p w14:paraId="5518CDE0" w14:textId="077326B0" w:rsidR="00494664" w:rsidRPr="000E74F4" w:rsidRDefault="000E74F4" w:rsidP="00603520">
            <w:pPr>
              <w:pStyle w:val="a3"/>
              <w:numPr>
                <w:ilvl w:val="1"/>
                <w:numId w:val="27"/>
              </w:numPr>
              <w:overflowPunct w:val="0"/>
              <w:autoSpaceDE w:val="0"/>
              <w:autoSpaceDN w:val="0"/>
              <w:adjustRightInd w:val="0"/>
              <w:textAlignment w:val="baseline"/>
              <w:rPr>
                <w:rFonts w:eastAsia="等线"/>
                <w:lang w:eastAsia="zh-CN"/>
              </w:rPr>
            </w:pPr>
            <w:r w:rsidRPr="006652A4">
              <w:rPr>
                <w:rFonts w:eastAsia="等线"/>
                <w:lang w:eastAsia="zh-CN"/>
              </w:rPr>
              <w:t>Note: RAN4 to start this work from Q3’2024 and aim for completion in Dec’2024. Workplan for this bullet can be discussed in May’2024</w:t>
            </w:r>
          </w:p>
        </w:tc>
      </w:tr>
    </w:tbl>
    <w:p w14:paraId="2BFA2F1B" w14:textId="209D5D12" w:rsidR="00494664" w:rsidRPr="00E735CB" w:rsidRDefault="00726D4F" w:rsidP="00494664">
      <w:pPr>
        <w:spacing w:before="120" w:after="160"/>
        <w:rPr>
          <w:lang w:val="en-US"/>
        </w:rPr>
      </w:pPr>
      <w:r>
        <w:rPr>
          <w:lang w:val="en-US"/>
        </w:rPr>
        <w:t xml:space="preserve">In the last RAN4 meeting, the topic of FR2-1 SSB based L3 measurement delay reduction for connected model is discussed and the way forwards are captured in [2]. </w:t>
      </w:r>
      <w:r w:rsidR="00494664">
        <w:rPr>
          <w:lang w:val="en-US"/>
        </w:rPr>
        <w:t xml:space="preserve">In this contribution, we provided our views on </w:t>
      </w:r>
      <w:r w:rsidR="00776FBB" w:rsidRPr="00776FBB">
        <w:rPr>
          <w:lang w:val="en-US"/>
        </w:rPr>
        <w:t>FR2-1 L3 measurement delay by optimizing Rx beam sweeping factor</w:t>
      </w:r>
      <w:r w:rsidR="00776FBB">
        <w:rPr>
          <w:lang w:val="en-US"/>
        </w:rPr>
        <w:t>.</w:t>
      </w:r>
    </w:p>
    <w:p w14:paraId="722699F7" w14:textId="0F88A0CB" w:rsidR="00355C33" w:rsidRDefault="00355C33" w:rsidP="00355C33">
      <w:pPr>
        <w:pStyle w:val="1"/>
        <w:numPr>
          <w:ilvl w:val="0"/>
          <w:numId w:val="23"/>
        </w:numPr>
        <w:tabs>
          <w:tab w:val="num" w:pos="720"/>
        </w:tabs>
        <w:ind w:left="432" w:hanging="432"/>
      </w:pPr>
      <w:bookmarkStart w:id="6" w:name="_Hlk73468315"/>
      <w:r w:rsidRPr="007C26C6">
        <w:t>Discussion</w:t>
      </w:r>
    </w:p>
    <w:p w14:paraId="078D4332" w14:textId="2127D0A9" w:rsidR="001625F7" w:rsidRDefault="001625F7" w:rsidP="00092996">
      <w:r w:rsidRPr="001625F7">
        <w:rPr>
          <w:lang w:val="en-US"/>
        </w:rPr>
        <w:t>At RAN4 114</w:t>
      </w:r>
      <w:r w:rsidR="00636AF7">
        <w:rPr>
          <w:lang w:val="en-US"/>
        </w:rPr>
        <w:t>bis</w:t>
      </w:r>
      <w:r w:rsidRPr="001625F7">
        <w:rPr>
          <w:lang w:val="en-US"/>
        </w:rPr>
        <w:t xml:space="preserve"> meeting, the following agreements are available:</w:t>
      </w:r>
    </w:p>
    <w:p w14:paraId="6D272852" w14:textId="77777777" w:rsidR="001625F7" w:rsidRPr="005022E9" w:rsidRDefault="001625F7" w:rsidP="00724D7C">
      <w:pPr>
        <w:rPr>
          <w:lang w:val="en-US"/>
        </w:rPr>
      </w:pPr>
      <w:r w:rsidRPr="00724D7C">
        <w:rPr>
          <w:sz w:val="24"/>
          <w:lang w:val="en-US"/>
        </w:rPr>
        <w:t>Sub-topic 1-</w:t>
      </w:r>
      <w:r w:rsidRPr="00724D7C">
        <w:rPr>
          <w:rFonts w:hint="eastAsia"/>
          <w:sz w:val="24"/>
          <w:lang w:val="en-US"/>
        </w:rPr>
        <w:t xml:space="preserve">1 </w:t>
      </w:r>
      <w:r w:rsidRPr="00724D7C">
        <w:rPr>
          <w:sz w:val="24"/>
          <w:lang w:val="en-US"/>
        </w:rPr>
        <w:t>Conditions to apply L3 measurement delay reduction by optimizing Rx BSF</w:t>
      </w:r>
    </w:p>
    <w:p w14:paraId="12D9634F" w14:textId="77777777" w:rsidR="001D6950" w:rsidRPr="00F56833" w:rsidRDefault="001D6950" w:rsidP="00F56833">
      <w:pPr>
        <w:spacing w:after="120"/>
        <w:rPr>
          <w:lang w:val="en-US"/>
        </w:rPr>
      </w:pPr>
      <w:r w:rsidRPr="00F56833">
        <w:rPr>
          <w:lang w:val="en-US"/>
        </w:rPr>
        <w:t>Issue 1-1-1: Conditions to trigger UE to activate L3 measurement delay reduction by optimizing Rx BSF</w:t>
      </w:r>
    </w:p>
    <w:p w14:paraId="38C39C4D" w14:textId="77777777" w:rsidR="001D6950" w:rsidRDefault="001D6950" w:rsidP="001D6950">
      <w:pPr>
        <w:snapToGrid w:val="0"/>
        <w:rPr>
          <w:szCs w:val="21"/>
          <w:highlight w:val="green"/>
        </w:rPr>
      </w:pPr>
      <w:r>
        <w:rPr>
          <w:szCs w:val="21"/>
          <w:highlight w:val="green"/>
        </w:rPr>
        <w:t>Agreement in RRM session (Monday):</w:t>
      </w:r>
    </w:p>
    <w:p w14:paraId="434FFE34" w14:textId="77777777" w:rsidR="001D6950" w:rsidRPr="00DA5545" w:rsidRDefault="001D6950" w:rsidP="001D6950">
      <w:pPr>
        <w:pStyle w:val="a3"/>
        <w:numPr>
          <w:ilvl w:val="2"/>
          <w:numId w:val="29"/>
        </w:numPr>
        <w:overflowPunct w:val="0"/>
        <w:autoSpaceDE w:val="0"/>
        <w:autoSpaceDN w:val="0"/>
        <w:adjustRightInd w:val="0"/>
        <w:snapToGrid w:val="0"/>
        <w:spacing w:after="0" w:line="360" w:lineRule="auto"/>
        <w:ind w:left="425" w:hanging="357"/>
        <w:textAlignment w:val="baseline"/>
      </w:pPr>
      <w:r w:rsidRPr="00DA5545">
        <w:rPr>
          <w:rFonts w:hint="eastAsia"/>
        </w:rPr>
        <w:lastRenderedPageBreak/>
        <w:t>F</w:t>
      </w:r>
      <w:r w:rsidRPr="00DA5545">
        <w:t xml:space="preserve">or the baseline scenario agreed in RAN4 #112, </w:t>
      </w:r>
      <w:r w:rsidRPr="00DA5545">
        <w:rPr>
          <w:bCs/>
          <w:iCs/>
        </w:rPr>
        <w:t>limit the serving cell to a FR2 serving cell.</w:t>
      </w:r>
      <w:r w:rsidRPr="00DA5545">
        <w:rPr>
          <w:rFonts w:eastAsiaTheme="minorEastAsia" w:hint="eastAsia"/>
          <w:bCs/>
          <w:iCs/>
        </w:rPr>
        <w:t xml:space="preserve"> </w:t>
      </w:r>
    </w:p>
    <w:p w14:paraId="6ED7EEA0" w14:textId="77777777" w:rsidR="001D6950" w:rsidRDefault="001D6950" w:rsidP="001D6950">
      <w:pPr>
        <w:pStyle w:val="a3"/>
        <w:numPr>
          <w:ilvl w:val="2"/>
          <w:numId w:val="29"/>
        </w:numPr>
        <w:overflowPunct w:val="0"/>
        <w:autoSpaceDE w:val="0"/>
        <w:autoSpaceDN w:val="0"/>
        <w:adjustRightInd w:val="0"/>
        <w:snapToGrid w:val="0"/>
        <w:spacing w:after="0" w:line="360" w:lineRule="auto"/>
        <w:ind w:left="425" w:hanging="357"/>
        <w:textAlignment w:val="baseline"/>
      </w:pPr>
      <w:r w:rsidRPr="00DA5545">
        <w:rPr>
          <w:rFonts w:hint="eastAsia"/>
        </w:rPr>
        <w:t>Le</w:t>
      </w:r>
      <w:r w:rsidRPr="00DA5545">
        <w:t>ave the decision to RAN2. Further discuss the details for the LS to RAN2, and the LS can only be approved if the content is agreeable.</w:t>
      </w:r>
      <w:r w:rsidRPr="00DA5545">
        <w:rPr>
          <w:rFonts w:hint="eastAsia"/>
        </w:rPr>
        <w:t xml:space="preserve"> </w:t>
      </w:r>
    </w:p>
    <w:p w14:paraId="6CEA52E1" w14:textId="77777777" w:rsidR="001D6950" w:rsidRPr="00F63B64" w:rsidRDefault="001D6950" w:rsidP="001D6950">
      <w:pPr>
        <w:pStyle w:val="a3"/>
        <w:numPr>
          <w:ilvl w:val="3"/>
          <w:numId w:val="29"/>
        </w:numPr>
        <w:overflowPunct w:val="0"/>
        <w:autoSpaceDE w:val="0"/>
        <w:autoSpaceDN w:val="0"/>
        <w:adjustRightInd w:val="0"/>
        <w:snapToGrid w:val="0"/>
        <w:spacing w:after="0" w:line="360" w:lineRule="auto"/>
        <w:ind w:left="851"/>
        <w:textAlignment w:val="baseline"/>
      </w:pPr>
      <w:r w:rsidRPr="00F63B64">
        <w:rPr>
          <w:rFonts w:hint="eastAsia"/>
        </w:rPr>
        <w:t xml:space="preserve">Details of the LS can refer to R4-2504962. </w:t>
      </w:r>
    </w:p>
    <w:p w14:paraId="2A597360" w14:textId="77777777" w:rsidR="001625F7" w:rsidRPr="00EC781D" w:rsidRDefault="001625F7" w:rsidP="00EC781D">
      <w:pPr>
        <w:rPr>
          <w:sz w:val="24"/>
          <w:lang w:val="en-US"/>
        </w:rPr>
      </w:pPr>
      <w:r w:rsidRPr="00EC781D">
        <w:rPr>
          <w:sz w:val="24"/>
          <w:lang w:val="en-US"/>
        </w:rPr>
        <w:t>Sub-topic 1-</w:t>
      </w:r>
      <w:r w:rsidRPr="00EC781D">
        <w:rPr>
          <w:rFonts w:hint="eastAsia"/>
          <w:sz w:val="24"/>
          <w:lang w:val="en-US"/>
        </w:rPr>
        <w:t xml:space="preserve">2 </w:t>
      </w:r>
      <w:r w:rsidRPr="00EC781D">
        <w:rPr>
          <w:sz w:val="24"/>
          <w:lang w:val="en-US"/>
        </w:rPr>
        <w:t>Requirement of L3 measurement delay reduction by optimizing Rx BSF</w:t>
      </w:r>
    </w:p>
    <w:p w14:paraId="5D68276F" w14:textId="77777777" w:rsidR="001D6950" w:rsidRPr="006E0466" w:rsidRDefault="001D6950" w:rsidP="00C10700">
      <w:pPr>
        <w:spacing w:after="120"/>
        <w:rPr>
          <w:sz w:val="22"/>
          <w:lang w:val="en-US"/>
        </w:rPr>
      </w:pPr>
      <w:r w:rsidRPr="006E0466">
        <w:rPr>
          <w:sz w:val="22"/>
          <w:lang w:val="en-US"/>
        </w:rPr>
        <w:t xml:space="preserve">Issue </w:t>
      </w:r>
      <w:r w:rsidRPr="006E0466">
        <w:rPr>
          <w:rFonts w:hint="eastAsia"/>
          <w:sz w:val="22"/>
          <w:lang w:val="en-US"/>
        </w:rPr>
        <w:t>1-2-2</w:t>
      </w:r>
      <w:r w:rsidRPr="006E0466">
        <w:rPr>
          <w:sz w:val="22"/>
          <w:lang w:val="en-US"/>
        </w:rPr>
        <w:t>: Solutions to apply/specify L3 measurement delay reduction by optimizing Rx BSF</w:t>
      </w:r>
    </w:p>
    <w:p w14:paraId="7FBDBA44" w14:textId="77777777" w:rsidR="001D6950" w:rsidRPr="00482E62" w:rsidRDefault="001D6950" w:rsidP="001D6950">
      <w:pPr>
        <w:snapToGrid w:val="0"/>
        <w:rPr>
          <w:highlight w:val="green"/>
        </w:rPr>
      </w:pPr>
      <w:r w:rsidRPr="00482E62">
        <w:rPr>
          <w:rFonts w:eastAsia="Malgun Gothic"/>
          <w:highlight w:val="green"/>
          <w:lang w:eastAsia="ko-KR"/>
        </w:rPr>
        <w:t>Agreement</w:t>
      </w:r>
      <w:r>
        <w:rPr>
          <w:rFonts w:eastAsiaTheme="minorEastAsia" w:hint="eastAsia"/>
          <w:highlight w:val="green"/>
        </w:rPr>
        <w:t xml:space="preserve"> in the ad-hoc</w:t>
      </w:r>
      <w:r w:rsidRPr="00482E62">
        <w:rPr>
          <w:highlight w:val="green"/>
        </w:rPr>
        <w:t>:</w:t>
      </w:r>
    </w:p>
    <w:p w14:paraId="2C9FC6F4" w14:textId="77777777" w:rsidR="001D6950" w:rsidRPr="00824AFB" w:rsidRDefault="001D6950" w:rsidP="001D6950">
      <w:pPr>
        <w:pStyle w:val="a3"/>
        <w:numPr>
          <w:ilvl w:val="0"/>
          <w:numId w:val="29"/>
        </w:numPr>
        <w:tabs>
          <w:tab w:val="left" w:pos="567"/>
        </w:tabs>
        <w:snapToGrid w:val="0"/>
        <w:ind w:left="426"/>
      </w:pPr>
      <w:r w:rsidRPr="008E40A9">
        <w:rPr>
          <w:bCs/>
          <w:iCs/>
        </w:rPr>
        <w:t>Introduce the UE capability of reduced N, the values of which are {2, 4 and 6}</w:t>
      </w:r>
      <w:r w:rsidRPr="008E40A9">
        <w:t>. And UE chooses one value to report according to its capability. FFS the granularity of the UE capability</w:t>
      </w:r>
      <w:r>
        <w:rPr>
          <w:rFonts w:hint="eastAsia"/>
        </w:rPr>
        <w:t xml:space="preserve"> in issue 1-2-4</w:t>
      </w:r>
      <w:r w:rsidRPr="008E40A9">
        <w:t>.</w:t>
      </w:r>
      <w:r>
        <w:rPr>
          <w:rFonts w:hint="eastAsia"/>
        </w:rPr>
        <w:t xml:space="preserve"> </w:t>
      </w:r>
    </w:p>
    <w:p w14:paraId="081F1300" w14:textId="77777777" w:rsidR="001D6950" w:rsidRPr="006E0466" w:rsidRDefault="001D6950" w:rsidP="006E0466">
      <w:pPr>
        <w:spacing w:after="120"/>
        <w:rPr>
          <w:sz w:val="22"/>
          <w:lang w:val="en-US"/>
        </w:rPr>
      </w:pPr>
      <w:r w:rsidRPr="006E0466">
        <w:rPr>
          <w:rFonts w:hint="eastAsia"/>
          <w:sz w:val="22"/>
          <w:lang w:val="en-US"/>
        </w:rPr>
        <w:t xml:space="preserve">Issue 1-2-3: </w:t>
      </w:r>
      <w:r w:rsidRPr="006E0466">
        <w:rPr>
          <w:sz w:val="22"/>
          <w:lang w:val="en-US"/>
        </w:rPr>
        <w:t>Delay requirements of L3 measurement delay reduction by optimizing Rx BSF</w:t>
      </w:r>
    </w:p>
    <w:p w14:paraId="2B289EF9" w14:textId="77777777" w:rsidR="001D6950" w:rsidRPr="00F0211D" w:rsidRDefault="001D6950" w:rsidP="001D6950">
      <w:pPr>
        <w:spacing w:after="120"/>
        <w:rPr>
          <w:rFonts w:eastAsiaTheme="minorEastAsia"/>
          <w:highlight w:val="green"/>
          <w:lang w:val="en-US"/>
        </w:rPr>
      </w:pPr>
      <w:r>
        <w:rPr>
          <w:highlight w:val="green"/>
          <w:lang w:val="en-US"/>
        </w:rPr>
        <w:t>Agreement</w:t>
      </w:r>
      <w:r>
        <w:rPr>
          <w:rFonts w:eastAsiaTheme="minorEastAsia" w:hint="eastAsia"/>
          <w:highlight w:val="green"/>
          <w:lang w:val="en-US"/>
        </w:rPr>
        <w:t xml:space="preserve"> in the ad-hoc</w:t>
      </w:r>
      <w:r>
        <w:rPr>
          <w:highlight w:val="green"/>
          <w:lang w:val="en-US"/>
        </w:rPr>
        <w:t>:</w:t>
      </w:r>
    </w:p>
    <w:p w14:paraId="5067843B" w14:textId="77777777" w:rsidR="001D6950" w:rsidRPr="00457871" w:rsidRDefault="001D6950" w:rsidP="001D6950">
      <w:pPr>
        <w:pStyle w:val="a3"/>
        <w:numPr>
          <w:ilvl w:val="1"/>
          <w:numId w:val="29"/>
        </w:numPr>
        <w:overflowPunct w:val="0"/>
        <w:autoSpaceDE w:val="0"/>
        <w:autoSpaceDN w:val="0"/>
        <w:adjustRightInd w:val="0"/>
        <w:snapToGrid w:val="0"/>
        <w:ind w:left="426"/>
        <w:textAlignment w:val="baseline"/>
        <w:rPr>
          <w:szCs w:val="21"/>
        </w:rPr>
      </w:pPr>
      <w:r w:rsidRPr="00457871">
        <w:rPr>
          <w:bCs/>
          <w:szCs w:val="21"/>
          <w:lang w:eastAsia="ko-KR" w:bidi="ar"/>
        </w:rPr>
        <w:t>For each scenario for PC3 UE, the described factors in the table should be replaced with capability value</w:t>
      </w:r>
      <w:r w:rsidRPr="00457871">
        <w:rPr>
          <w:szCs w:val="21"/>
        </w:rPr>
        <w:t xml:space="preserve">. </w:t>
      </w:r>
    </w:p>
    <w:p w14:paraId="6653D738" w14:textId="77777777" w:rsidR="00AD3120" w:rsidRDefault="00AD3120" w:rsidP="00A66729">
      <w:pPr>
        <w:rPr>
          <w:lang w:val="en-US"/>
        </w:rPr>
      </w:pPr>
    </w:p>
    <w:p w14:paraId="37185C26" w14:textId="66084534" w:rsidR="001D6950" w:rsidRPr="00D003C7" w:rsidRDefault="00D003C7" w:rsidP="00A66729">
      <w:pPr>
        <w:rPr>
          <w:lang w:val="en-US"/>
        </w:rPr>
      </w:pPr>
      <w:r w:rsidRPr="00D003C7">
        <w:rPr>
          <w:lang w:val="en-US"/>
        </w:rPr>
        <w:t>In this contribution we discuss the following open issues:</w:t>
      </w:r>
    </w:p>
    <w:p w14:paraId="234A6E4D" w14:textId="2E48BA1B" w:rsidR="002952E7" w:rsidRPr="00724D7C" w:rsidRDefault="002952E7" w:rsidP="00724D7C">
      <w:pPr>
        <w:pStyle w:val="2"/>
        <w:numPr>
          <w:ilvl w:val="0"/>
          <w:numId w:val="0"/>
        </w:numPr>
        <w:rPr>
          <w:sz w:val="24"/>
          <w:szCs w:val="16"/>
          <w:lang w:val="en-US"/>
        </w:rPr>
      </w:pPr>
      <w:r w:rsidRPr="00724D7C">
        <w:rPr>
          <w:sz w:val="24"/>
          <w:szCs w:val="16"/>
          <w:lang w:val="en-US"/>
        </w:rPr>
        <w:t>Sub-topic 1-1</w:t>
      </w:r>
      <w:r w:rsidRPr="00724D7C">
        <w:rPr>
          <w:rFonts w:hint="eastAsia"/>
          <w:sz w:val="24"/>
          <w:szCs w:val="16"/>
          <w:lang w:val="en-US"/>
        </w:rPr>
        <w:t xml:space="preserve"> </w:t>
      </w:r>
      <w:r w:rsidRPr="00724D7C">
        <w:rPr>
          <w:sz w:val="24"/>
          <w:szCs w:val="16"/>
          <w:lang w:val="en-US"/>
        </w:rPr>
        <w:t>Conditions to apply L3 measurement delay reduction by optimizing Rx BSF</w:t>
      </w:r>
    </w:p>
    <w:p w14:paraId="0121C461" w14:textId="0BBAEA3B" w:rsidR="0005058B" w:rsidRDefault="00043014" w:rsidP="00E72EBD">
      <w:r>
        <w:t xml:space="preserve">In the last meeting, </w:t>
      </w:r>
      <w:r w:rsidR="00E21420">
        <w:t>following issues are captured in the WF</w:t>
      </w:r>
    </w:p>
    <w:p w14:paraId="3503E21C" w14:textId="665F9E7E" w:rsidR="007F523A" w:rsidRPr="00171B13" w:rsidRDefault="007F523A" w:rsidP="00171B13">
      <w:pPr>
        <w:pStyle w:val="30"/>
        <w:rPr>
          <w:rFonts w:eastAsiaTheme="minorEastAsia"/>
          <w:sz w:val="21"/>
          <w:u w:val="single"/>
          <w:lang w:val="en-US"/>
        </w:rPr>
      </w:pPr>
      <w:r w:rsidRPr="00171B13">
        <w:rPr>
          <w:rFonts w:eastAsiaTheme="minorEastAsia"/>
          <w:sz w:val="21"/>
          <w:u w:val="single"/>
          <w:lang w:val="en-US"/>
        </w:rPr>
        <w:t>Issue 1-</w:t>
      </w:r>
      <w:r w:rsidRPr="00171B13">
        <w:rPr>
          <w:rFonts w:eastAsiaTheme="minorEastAsia" w:hint="eastAsia"/>
          <w:sz w:val="21"/>
          <w:u w:val="single"/>
          <w:lang w:val="en-US"/>
        </w:rPr>
        <w:t>1</w:t>
      </w:r>
      <w:r w:rsidRPr="00171B13">
        <w:rPr>
          <w:rFonts w:eastAsiaTheme="minorEastAsia"/>
          <w:sz w:val="21"/>
          <w:u w:val="single"/>
          <w:lang w:val="en-US"/>
        </w:rPr>
        <w:t>-2: Conditions to trigger UE to quit “L3 measurement delay reduction by optimizing Rx BSF”:</w:t>
      </w:r>
    </w:p>
    <w:p w14:paraId="51497F76" w14:textId="77777777" w:rsidR="006771BA" w:rsidRPr="000E5BF1" w:rsidRDefault="006771BA" w:rsidP="006771BA">
      <w:pPr>
        <w:pStyle w:val="a3"/>
        <w:numPr>
          <w:ilvl w:val="0"/>
          <w:numId w:val="29"/>
        </w:numPr>
        <w:spacing w:beforeLines="50" w:before="120"/>
        <w:ind w:left="714" w:hanging="357"/>
        <w:rPr>
          <w:color w:val="FF0000"/>
        </w:rPr>
      </w:pPr>
      <w:r w:rsidRPr="000E5BF1">
        <w:rPr>
          <w:color w:val="FF0000"/>
        </w:rPr>
        <w:t>Proposals</w:t>
      </w:r>
      <w:r w:rsidRPr="000E5BF1">
        <w:rPr>
          <w:rFonts w:eastAsiaTheme="minorEastAsia"/>
          <w:bCs/>
          <w:iCs/>
          <w:color w:val="FF0000"/>
        </w:rPr>
        <w:t xml:space="preserve"> for scenario 1/2/3/4</w:t>
      </w:r>
    </w:p>
    <w:p w14:paraId="42AAE83A" w14:textId="77777777" w:rsidR="006771BA" w:rsidRPr="002C39F4" w:rsidRDefault="006771BA" w:rsidP="006771BA">
      <w:pPr>
        <w:pStyle w:val="a3"/>
        <w:numPr>
          <w:ilvl w:val="1"/>
          <w:numId w:val="29"/>
        </w:numPr>
        <w:ind w:left="1440"/>
      </w:pPr>
      <w:r w:rsidRPr="00A944DE">
        <w:t>Option 1</w:t>
      </w:r>
      <w:r>
        <w:rPr>
          <w:rFonts w:hint="eastAsia"/>
        </w:rPr>
        <w:t>:</w:t>
      </w:r>
      <w:r w:rsidRPr="00FA233D">
        <w:t xml:space="preserve"> </w:t>
      </w:r>
      <w:r w:rsidRPr="00372381">
        <w:rPr>
          <w:rFonts w:eastAsiaTheme="minorEastAsia"/>
          <w:bCs/>
          <w:lang w:eastAsia="ko-KR" w:bidi="ar"/>
        </w:rPr>
        <w:t>UE autonomous quitting</w:t>
      </w:r>
      <w:r>
        <w:rPr>
          <w:rFonts w:eastAsiaTheme="minorEastAsia" w:hint="eastAsia"/>
          <w:bCs/>
          <w:lang w:bidi="ar"/>
        </w:rPr>
        <w:t>.</w:t>
      </w:r>
    </w:p>
    <w:p w14:paraId="319BCFFD" w14:textId="77777777" w:rsidR="006771BA" w:rsidRDefault="006771BA" w:rsidP="006771BA">
      <w:pPr>
        <w:pStyle w:val="a3"/>
        <w:numPr>
          <w:ilvl w:val="2"/>
          <w:numId w:val="29"/>
        </w:numPr>
      </w:pPr>
      <w:r w:rsidRPr="00A944DE">
        <w:t>Option 1</w:t>
      </w:r>
      <w:r>
        <w:rPr>
          <w:rFonts w:hint="eastAsia"/>
        </w:rPr>
        <w:t xml:space="preserve">a (vivo, LGE, HW, Intel, Samsung, Ericsson): </w:t>
      </w:r>
    </w:p>
    <w:p w14:paraId="4186EB5C" w14:textId="77777777" w:rsidR="006771BA" w:rsidRDefault="006771BA" w:rsidP="006771BA">
      <w:pPr>
        <w:pStyle w:val="a3"/>
        <w:numPr>
          <w:ilvl w:val="3"/>
          <w:numId w:val="29"/>
        </w:numPr>
      </w:pPr>
      <w:r>
        <w:t xml:space="preserve">UE </w:t>
      </w:r>
      <w:r w:rsidRPr="002035B8">
        <w:rPr>
          <w:rFonts w:eastAsiaTheme="minorEastAsia"/>
          <w:bCs/>
          <w:iCs/>
        </w:rPr>
        <w:t>is allowed to</w:t>
      </w:r>
      <w:r>
        <w:t xml:space="preserve"> fall back to normal measurement mode (i.e. single panel) after UE has reported qualified measurement result</w:t>
      </w:r>
      <w:r>
        <w:rPr>
          <w:rFonts w:eastAsiaTheme="minorEastAsia" w:hint="eastAsia"/>
        </w:rPr>
        <w:t>s.</w:t>
      </w:r>
      <w:r>
        <w:rPr>
          <w:rFonts w:hint="eastAsia"/>
        </w:rPr>
        <w:t xml:space="preserve"> </w:t>
      </w:r>
    </w:p>
    <w:p w14:paraId="70000914" w14:textId="77777777" w:rsidR="006771BA" w:rsidRPr="0079243D" w:rsidRDefault="006771BA" w:rsidP="006771BA">
      <w:pPr>
        <w:pStyle w:val="a3"/>
        <w:numPr>
          <w:ilvl w:val="3"/>
          <w:numId w:val="29"/>
        </w:numPr>
      </w:pPr>
      <w:r>
        <w:rPr>
          <w:rFonts w:eastAsiaTheme="minorEastAsia" w:hint="eastAsia"/>
          <w:bCs/>
          <w:iCs/>
        </w:rPr>
        <w:t xml:space="preserve">(vivo): </w:t>
      </w:r>
      <w:r w:rsidRPr="007F3DE4">
        <w:rPr>
          <w:rFonts w:eastAsiaTheme="minorEastAsia"/>
          <w:bCs/>
          <w:iCs/>
        </w:rPr>
        <w:t>If there is no consensus, it is preferred to only consider threshold conditions as the exit conditions.</w:t>
      </w:r>
      <w:r>
        <w:rPr>
          <w:rFonts w:eastAsiaTheme="minorEastAsia" w:hint="eastAsia"/>
          <w:bCs/>
          <w:iCs/>
        </w:rPr>
        <w:t xml:space="preserve"> </w:t>
      </w:r>
    </w:p>
    <w:p w14:paraId="4C692A3E" w14:textId="77777777" w:rsidR="006771BA" w:rsidRPr="007362BF" w:rsidRDefault="006771BA" w:rsidP="006771BA">
      <w:pPr>
        <w:pStyle w:val="a3"/>
        <w:numPr>
          <w:ilvl w:val="2"/>
          <w:numId w:val="29"/>
        </w:numPr>
        <w:overflowPunct w:val="0"/>
        <w:autoSpaceDE w:val="0"/>
        <w:autoSpaceDN w:val="0"/>
        <w:adjustRightInd w:val="0"/>
        <w:spacing w:after="180"/>
        <w:textAlignment w:val="baseline"/>
        <w:rPr>
          <w:rFonts w:eastAsiaTheme="minorEastAsia"/>
          <w:bCs/>
          <w:iCs/>
        </w:rPr>
      </w:pPr>
      <w:r w:rsidRPr="00A944DE">
        <w:t xml:space="preserve">Option </w:t>
      </w:r>
      <w:r>
        <w:rPr>
          <w:rFonts w:hint="eastAsia"/>
        </w:rPr>
        <w:t xml:space="preserve">1b (LGE): </w:t>
      </w:r>
      <w:r>
        <w:rPr>
          <w:rFonts w:eastAsiaTheme="minorEastAsia"/>
          <w:bCs/>
          <w:lang w:eastAsia="ko-KR" w:bidi="ar"/>
        </w:rPr>
        <w:t xml:space="preserve">RAN4 to leave it to UE implementation whether to keep or </w:t>
      </w:r>
      <w:r w:rsidRPr="00122267">
        <w:rPr>
          <w:rFonts w:eastAsiaTheme="minorEastAsia"/>
          <w:bCs/>
          <w:lang w:eastAsia="ko-KR" w:bidi="ar"/>
        </w:rPr>
        <w:t>re-active</w:t>
      </w:r>
      <w:r>
        <w:rPr>
          <w:rFonts w:eastAsiaTheme="minorEastAsia"/>
          <w:bCs/>
          <w:lang w:eastAsia="ko-KR" w:bidi="ar"/>
        </w:rPr>
        <w:t xml:space="preserve"> FR2 FBS when serving cell’s signal quality is lower than the threshold configured by network and after quit conditions being discussed have been met.</w:t>
      </w:r>
      <w:r>
        <w:rPr>
          <w:rFonts w:eastAsiaTheme="minorEastAsia" w:hint="eastAsia"/>
          <w:bCs/>
          <w:lang w:bidi="ar"/>
        </w:rPr>
        <w:t xml:space="preserve"> </w:t>
      </w:r>
    </w:p>
    <w:p w14:paraId="79866E9A" w14:textId="77777777" w:rsidR="006771BA" w:rsidRPr="002C1056" w:rsidRDefault="006771BA" w:rsidP="006771BA">
      <w:pPr>
        <w:pStyle w:val="a3"/>
        <w:numPr>
          <w:ilvl w:val="2"/>
          <w:numId w:val="29"/>
        </w:numPr>
      </w:pPr>
      <w:r w:rsidRPr="00A944DE">
        <w:t xml:space="preserve">Option </w:t>
      </w:r>
      <w:r>
        <w:rPr>
          <w:rFonts w:hint="eastAsia"/>
        </w:rPr>
        <w:t>1c (HW):</w:t>
      </w:r>
      <w:r w:rsidRPr="00FA233D">
        <w:t xml:space="preserve"> </w:t>
      </w:r>
    </w:p>
    <w:p w14:paraId="354E013B" w14:textId="77777777" w:rsidR="006771BA" w:rsidRDefault="006771BA" w:rsidP="006771BA">
      <w:pPr>
        <w:pStyle w:val="a3"/>
        <w:numPr>
          <w:ilvl w:val="3"/>
          <w:numId w:val="29"/>
        </w:numPr>
      </w:pPr>
      <w:r w:rsidRPr="002035B8">
        <w:rPr>
          <w:rFonts w:eastAsiaTheme="minorEastAsia"/>
          <w:bCs/>
          <w:iCs/>
        </w:rPr>
        <w:t xml:space="preserve">UE is allowed to fall back to normal measurement when UE has </w:t>
      </w:r>
      <w:r w:rsidRPr="00FF4FF3">
        <w:rPr>
          <w:rFonts w:eastAsiaTheme="minorEastAsia"/>
          <w:bCs/>
          <w:iCs/>
        </w:rPr>
        <w:t>performed fast measurement for at least T1</w:t>
      </w:r>
      <w:r w:rsidRPr="002035B8">
        <w:rPr>
          <w:rFonts w:eastAsiaTheme="minorEastAsia"/>
          <w:bCs/>
          <w:iCs/>
        </w:rPr>
        <w:t>.</w:t>
      </w:r>
      <w:r>
        <w:rPr>
          <w:rFonts w:hint="eastAsia"/>
        </w:rPr>
        <w:t xml:space="preserve"> </w:t>
      </w:r>
    </w:p>
    <w:p w14:paraId="0C9214DF" w14:textId="77777777" w:rsidR="006771BA" w:rsidRDefault="006771BA" w:rsidP="006771BA">
      <w:pPr>
        <w:pStyle w:val="a3"/>
        <w:numPr>
          <w:ilvl w:val="3"/>
          <w:numId w:val="29"/>
        </w:numPr>
        <w:overflowPunct w:val="0"/>
        <w:autoSpaceDE w:val="0"/>
        <w:autoSpaceDN w:val="0"/>
        <w:adjustRightInd w:val="0"/>
        <w:spacing w:after="180"/>
        <w:textAlignment w:val="baseline"/>
        <w:rPr>
          <w:rFonts w:eastAsiaTheme="minorEastAsia"/>
          <w:bCs/>
          <w:iCs/>
        </w:rPr>
      </w:pPr>
      <w:r w:rsidRPr="002035B8">
        <w:rPr>
          <w:rFonts w:eastAsiaTheme="minorEastAsia"/>
          <w:bCs/>
          <w:iCs/>
        </w:rPr>
        <w:t xml:space="preserve">After quitting fast measurement, UE shall </w:t>
      </w:r>
      <w:r>
        <w:rPr>
          <w:rFonts w:eastAsiaTheme="minorEastAsia"/>
          <w:bCs/>
          <w:iCs/>
        </w:rPr>
        <w:t>re-activate</w:t>
      </w:r>
      <w:r w:rsidRPr="002035B8">
        <w:rPr>
          <w:rFonts w:eastAsiaTheme="minorEastAsia"/>
          <w:bCs/>
          <w:iCs/>
        </w:rPr>
        <w:t xml:space="preserve"> fast measurement no longer than T2 from the quitting time.</w:t>
      </w:r>
    </w:p>
    <w:p w14:paraId="5B3759B8" w14:textId="77777777" w:rsidR="006771BA" w:rsidRPr="002C1056" w:rsidRDefault="006771BA" w:rsidP="006771BA">
      <w:pPr>
        <w:pStyle w:val="a3"/>
        <w:numPr>
          <w:ilvl w:val="2"/>
          <w:numId w:val="29"/>
        </w:numPr>
      </w:pPr>
      <w:r w:rsidRPr="00A944DE">
        <w:t xml:space="preserve">Option </w:t>
      </w:r>
      <w:r>
        <w:rPr>
          <w:rFonts w:hint="eastAsia"/>
        </w:rPr>
        <w:t>1d (Intel):</w:t>
      </w:r>
      <w:r w:rsidRPr="00FA233D">
        <w:t xml:space="preserve"> </w:t>
      </w:r>
    </w:p>
    <w:p w14:paraId="7579D636" w14:textId="77777777" w:rsidR="006771BA" w:rsidRDefault="006771BA" w:rsidP="006771BA">
      <w:pPr>
        <w:pStyle w:val="a3"/>
        <w:numPr>
          <w:ilvl w:val="3"/>
          <w:numId w:val="29"/>
        </w:numPr>
      </w:pPr>
      <w:r w:rsidRPr="00E51C67">
        <w:rPr>
          <w:rFonts w:eastAsiaTheme="minorEastAsia"/>
          <w:bCs/>
          <w:iCs/>
        </w:rPr>
        <w:t xml:space="preserve">The reduced beam sweeping factor state continues to apply until the UE reports the measurement results to the network. And the UE makes another exam on the criteria that are configured for the serving cell quality. If the criteria are met, the UE </w:t>
      </w:r>
      <w:r w:rsidRPr="00122267">
        <w:rPr>
          <w:rFonts w:eastAsiaTheme="minorEastAsia"/>
          <w:bCs/>
          <w:iCs/>
        </w:rPr>
        <w:t>continues to use reduced beam sweeping factor</w:t>
      </w:r>
      <w:r w:rsidRPr="00E51C67">
        <w:rPr>
          <w:rFonts w:eastAsiaTheme="minorEastAsia"/>
          <w:bCs/>
          <w:iCs/>
        </w:rPr>
        <w:t xml:space="preserve"> while the UE exits the state when the qua</w:t>
      </w:r>
      <w:r>
        <w:rPr>
          <w:rFonts w:eastAsiaTheme="minorEastAsia"/>
          <w:bCs/>
          <w:iCs/>
        </w:rPr>
        <w:t>lity criteria are no longer met</w:t>
      </w:r>
      <w:r w:rsidRPr="002035B8">
        <w:rPr>
          <w:rFonts w:eastAsiaTheme="minorEastAsia"/>
          <w:bCs/>
          <w:iCs/>
        </w:rPr>
        <w:t>.</w:t>
      </w:r>
      <w:r>
        <w:rPr>
          <w:rFonts w:hint="eastAsia"/>
        </w:rPr>
        <w:t xml:space="preserve"> </w:t>
      </w:r>
    </w:p>
    <w:p w14:paraId="5E1BC4CF" w14:textId="77777777" w:rsidR="006771BA" w:rsidRPr="002C1056" w:rsidRDefault="006771BA" w:rsidP="006771BA">
      <w:pPr>
        <w:pStyle w:val="a3"/>
        <w:numPr>
          <w:ilvl w:val="2"/>
          <w:numId w:val="29"/>
        </w:numPr>
      </w:pPr>
      <w:r w:rsidRPr="00A944DE">
        <w:t xml:space="preserve">Option </w:t>
      </w:r>
      <w:r>
        <w:rPr>
          <w:rFonts w:hint="eastAsia"/>
        </w:rPr>
        <w:t>1e (Samsung):</w:t>
      </w:r>
      <w:r w:rsidRPr="00FA233D">
        <w:t xml:space="preserve"> </w:t>
      </w:r>
    </w:p>
    <w:p w14:paraId="6A5A2851" w14:textId="77777777" w:rsidR="006771BA" w:rsidRDefault="006771BA" w:rsidP="006771BA">
      <w:pPr>
        <w:pStyle w:val="a3"/>
        <w:numPr>
          <w:ilvl w:val="3"/>
          <w:numId w:val="29"/>
        </w:numPr>
        <w:rPr>
          <w:rFonts w:eastAsiaTheme="minorEastAsia"/>
          <w:bCs/>
          <w:iCs/>
        </w:rPr>
      </w:pPr>
      <w:r w:rsidRPr="00572FE2">
        <w:rPr>
          <w:rFonts w:eastAsiaTheme="minorEastAsia"/>
          <w:bCs/>
          <w:iCs/>
        </w:rPr>
        <w:t>Define the maximum period of time of UE to continue BSF measuring after it has reported the qualified measurement result as a timer.</w:t>
      </w:r>
    </w:p>
    <w:p w14:paraId="1FC99394" w14:textId="77777777" w:rsidR="006771BA" w:rsidRPr="00857017" w:rsidRDefault="006771BA" w:rsidP="006771BA">
      <w:pPr>
        <w:pStyle w:val="a3"/>
        <w:numPr>
          <w:ilvl w:val="2"/>
          <w:numId w:val="29"/>
        </w:numPr>
      </w:pPr>
      <w:r w:rsidRPr="00A944DE">
        <w:t xml:space="preserve">Option </w:t>
      </w:r>
      <w:r>
        <w:rPr>
          <w:rFonts w:hint="eastAsia"/>
        </w:rPr>
        <w:t>1f (Ericsson):</w:t>
      </w:r>
      <w:r w:rsidRPr="00FA233D">
        <w:t xml:space="preserve"> </w:t>
      </w:r>
    </w:p>
    <w:p w14:paraId="132F5AAD" w14:textId="77777777" w:rsidR="006771BA" w:rsidRPr="00857017" w:rsidRDefault="006771BA" w:rsidP="006771BA">
      <w:pPr>
        <w:pStyle w:val="a3"/>
        <w:numPr>
          <w:ilvl w:val="3"/>
          <w:numId w:val="29"/>
        </w:numPr>
        <w:overflowPunct w:val="0"/>
        <w:autoSpaceDE w:val="0"/>
        <w:autoSpaceDN w:val="0"/>
        <w:adjustRightInd w:val="0"/>
        <w:spacing w:after="180"/>
        <w:textAlignment w:val="baseline"/>
        <w:rPr>
          <w:rFonts w:eastAsiaTheme="minorEastAsia"/>
          <w:bCs/>
          <w:iCs/>
        </w:rPr>
      </w:pPr>
      <w:r w:rsidRPr="006C04B6">
        <w:rPr>
          <w:rFonts w:eastAsiaTheme="minorEastAsia"/>
          <w:bCs/>
          <w:iCs/>
        </w:rPr>
        <w:lastRenderedPageBreak/>
        <w:t xml:space="preserve">UE may quit FBS if the UE has completed at least one measurement in the FBS way and the UE identifies that there isn’t any urgent task to continue FBS, e.g., the UE remains a stationary state or no qualified </w:t>
      </w:r>
      <w:proofErr w:type="spellStart"/>
      <w:r w:rsidRPr="006C04B6">
        <w:rPr>
          <w:rFonts w:eastAsiaTheme="minorEastAsia"/>
          <w:bCs/>
          <w:iCs/>
        </w:rPr>
        <w:t>neighbour</w:t>
      </w:r>
      <w:proofErr w:type="spellEnd"/>
      <w:r w:rsidRPr="006C04B6">
        <w:rPr>
          <w:rFonts w:eastAsiaTheme="minorEastAsia"/>
          <w:bCs/>
          <w:iCs/>
        </w:rPr>
        <w:t xml:space="preserve"> cells are available for switching.</w:t>
      </w:r>
      <w:r>
        <w:rPr>
          <w:rFonts w:eastAsiaTheme="minorEastAsia" w:hint="eastAsia"/>
          <w:bCs/>
          <w:iCs/>
        </w:rPr>
        <w:t xml:space="preserve"> </w:t>
      </w:r>
    </w:p>
    <w:p w14:paraId="1AB66462" w14:textId="77777777" w:rsidR="006771BA" w:rsidRDefault="006771BA" w:rsidP="006771BA">
      <w:pPr>
        <w:pStyle w:val="a3"/>
        <w:numPr>
          <w:ilvl w:val="1"/>
          <w:numId w:val="29"/>
        </w:numPr>
        <w:ind w:left="1440"/>
      </w:pPr>
      <w:r>
        <w:t xml:space="preserve">Option </w:t>
      </w:r>
      <w:r>
        <w:rPr>
          <w:rFonts w:hint="eastAsia"/>
        </w:rPr>
        <w:t>2:</w:t>
      </w:r>
      <w:r w:rsidRPr="00F072CF">
        <w:rPr>
          <w:rFonts w:eastAsiaTheme="minorEastAsia"/>
          <w:bCs/>
          <w:iCs/>
        </w:rPr>
        <w:t xml:space="preserve"> </w:t>
      </w:r>
      <w:r w:rsidRPr="008A11C4">
        <w:rPr>
          <w:rFonts w:eastAsiaTheme="minorEastAsia"/>
          <w:bCs/>
          <w:iCs/>
        </w:rPr>
        <w:t xml:space="preserve">UE indication to the NW </w:t>
      </w:r>
      <w:r>
        <w:rPr>
          <w:rFonts w:eastAsiaTheme="minorEastAsia" w:hint="eastAsia"/>
          <w:bCs/>
          <w:iCs/>
        </w:rPr>
        <w:t>is</w:t>
      </w:r>
      <w:r w:rsidRPr="008A11C4">
        <w:rPr>
          <w:rFonts w:eastAsiaTheme="minorEastAsia"/>
          <w:bCs/>
          <w:iCs/>
        </w:rPr>
        <w:t xml:space="preserve"> used to deactivate FBS based L3 measurements.</w:t>
      </w:r>
    </w:p>
    <w:p w14:paraId="6235CCA8" w14:textId="77777777" w:rsidR="006771BA" w:rsidRPr="00554345" w:rsidRDefault="006771BA" w:rsidP="006771BA">
      <w:pPr>
        <w:pStyle w:val="a3"/>
        <w:numPr>
          <w:ilvl w:val="2"/>
          <w:numId w:val="29"/>
        </w:numPr>
      </w:pPr>
      <w:r>
        <w:rPr>
          <w:rFonts w:hint="eastAsia"/>
        </w:rPr>
        <w:t>Option 2a (OPPO</w:t>
      </w:r>
      <w:r>
        <w:rPr>
          <w:rFonts w:eastAsiaTheme="minorEastAsia" w:hint="eastAsia"/>
          <w:bCs/>
          <w:iCs/>
        </w:rPr>
        <w:t xml:space="preserve">): </w:t>
      </w:r>
      <w:r w:rsidRPr="008A11C4">
        <w:rPr>
          <w:rFonts w:eastAsiaTheme="minorEastAsia"/>
          <w:bCs/>
          <w:iCs/>
        </w:rPr>
        <w:t>The detailed signaling can leave to RAN2 decision.</w:t>
      </w:r>
      <w:r>
        <w:rPr>
          <w:rFonts w:eastAsiaTheme="minorEastAsia" w:hint="eastAsia"/>
          <w:bCs/>
          <w:iCs/>
        </w:rPr>
        <w:t xml:space="preserve"> </w:t>
      </w:r>
    </w:p>
    <w:p w14:paraId="44F926B1" w14:textId="77777777" w:rsidR="006771BA" w:rsidRPr="00606E6F" w:rsidRDefault="006771BA" w:rsidP="006771BA">
      <w:pPr>
        <w:pStyle w:val="a3"/>
        <w:numPr>
          <w:ilvl w:val="2"/>
          <w:numId w:val="29"/>
        </w:numPr>
      </w:pPr>
      <w:r>
        <w:rPr>
          <w:rFonts w:hint="eastAsia"/>
        </w:rPr>
        <w:t>Option 2b</w:t>
      </w:r>
      <w:r>
        <w:rPr>
          <w:rFonts w:eastAsiaTheme="minorEastAsia" w:hint="eastAsia"/>
          <w:bCs/>
          <w:iCs/>
        </w:rPr>
        <w:t xml:space="preserve"> (LGE): </w:t>
      </w:r>
      <w:r>
        <w:rPr>
          <w:rFonts w:eastAsiaTheme="minorEastAsia"/>
          <w:bCs/>
          <w:lang w:eastAsia="ko-KR" w:bidi="ar"/>
        </w:rPr>
        <w:t>Reuse Rel-18 UAI ‘multiRx-PreferenceFR2’</w:t>
      </w:r>
      <w:r>
        <w:rPr>
          <w:rFonts w:eastAsiaTheme="minorEastAsia" w:hint="eastAsia"/>
          <w:bCs/>
          <w:lang w:bidi="ar"/>
        </w:rPr>
        <w:t xml:space="preserve">. </w:t>
      </w:r>
    </w:p>
    <w:p w14:paraId="254E3017" w14:textId="77777777" w:rsidR="006771BA" w:rsidRPr="00367F5D" w:rsidRDefault="006771BA" w:rsidP="006771BA">
      <w:pPr>
        <w:pStyle w:val="a3"/>
        <w:numPr>
          <w:ilvl w:val="2"/>
          <w:numId w:val="29"/>
        </w:numPr>
      </w:pPr>
      <w:r>
        <w:rPr>
          <w:rFonts w:hint="eastAsia"/>
        </w:rPr>
        <w:t>Option 2c</w:t>
      </w:r>
      <w:r>
        <w:rPr>
          <w:rFonts w:eastAsiaTheme="minorEastAsia" w:hint="eastAsia"/>
          <w:bCs/>
          <w:lang w:bidi="ar"/>
        </w:rPr>
        <w:t xml:space="preserve"> (CMCC): I</w:t>
      </w:r>
      <w:r w:rsidRPr="00606E6F">
        <w:rPr>
          <w:rFonts w:eastAsiaTheme="minorEastAsia"/>
          <w:bCs/>
          <w:lang w:bidi="ar"/>
        </w:rPr>
        <w:t>ntroduce UAI similar as “multiRx-PreferenceFR2” to inform network there is power consumption issue</w:t>
      </w:r>
      <w:r>
        <w:rPr>
          <w:rFonts w:eastAsiaTheme="minorEastAsia" w:hint="eastAsia"/>
          <w:bCs/>
          <w:lang w:bidi="ar"/>
        </w:rPr>
        <w:t xml:space="preserve">. </w:t>
      </w:r>
    </w:p>
    <w:p w14:paraId="4397A963" w14:textId="77777777" w:rsidR="006771BA" w:rsidRPr="00745976" w:rsidRDefault="006771BA" w:rsidP="006771BA">
      <w:pPr>
        <w:pStyle w:val="a3"/>
        <w:numPr>
          <w:ilvl w:val="2"/>
          <w:numId w:val="29"/>
        </w:numPr>
      </w:pPr>
      <w:r>
        <w:rPr>
          <w:rFonts w:hint="eastAsia"/>
        </w:rPr>
        <w:t xml:space="preserve">Option 2d (CT, Samsung, MTK): </w:t>
      </w:r>
      <w:r w:rsidRPr="00367F5D">
        <w:t>UE indication to the NW when UE requires to deactivate multi-Rx for FR2-1 SSB based L3 measurement delay reduction</w:t>
      </w:r>
      <w:r>
        <w:rPr>
          <w:rFonts w:hint="eastAsia"/>
        </w:rPr>
        <w:t xml:space="preserve">. </w:t>
      </w:r>
    </w:p>
    <w:p w14:paraId="2C4A1C4C" w14:textId="77777777" w:rsidR="006771BA" w:rsidRPr="000165A4" w:rsidRDefault="006771BA" w:rsidP="006771BA">
      <w:pPr>
        <w:pStyle w:val="a3"/>
        <w:numPr>
          <w:ilvl w:val="2"/>
          <w:numId w:val="29"/>
        </w:numPr>
      </w:pPr>
      <w:r>
        <w:rPr>
          <w:rFonts w:hint="eastAsia"/>
        </w:rPr>
        <w:t>Option 2e</w:t>
      </w:r>
      <w:r>
        <w:rPr>
          <w:rFonts w:eastAsiaTheme="minorEastAsia" w:hint="eastAsia"/>
          <w:bCs/>
          <w:lang w:bidi="ar"/>
        </w:rPr>
        <w:t xml:space="preserve"> (Apple): </w:t>
      </w:r>
      <w:r w:rsidRPr="000165A4">
        <w:t>To consider UE power consumption or overheating, UAI mechanism should be used</w:t>
      </w:r>
      <w:r w:rsidRPr="000165A4">
        <w:rPr>
          <w:rFonts w:hint="eastAsia"/>
        </w:rPr>
        <w:t xml:space="preserve">. </w:t>
      </w:r>
      <w:r w:rsidRPr="000165A4">
        <w:t>Either the existing UAI IE “multiRx-PreferenceFR2-r18” can be re-purposed to indicate not only L1 multi-RX operation, but also L3 measurement delay reduction, or a new IE such as “FastL3Measurement-r19” can be designed.</w:t>
      </w:r>
      <w:r w:rsidRPr="000165A4">
        <w:rPr>
          <w:rFonts w:hint="eastAsia"/>
        </w:rPr>
        <w:t xml:space="preserve"> </w:t>
      </w:r>
    </w:p>
    <w:p w14:paraId="322C6794" w14:textId="77777777" w:rsidR="006771BA" w:rsidRDefault="006771BA" w:rsidP="006771BA">
      <w:pPr>
        <w:pStyle w:val="a3"/>
        <w:numPr>
          <w:ilvl w:val="3"/>
          <w:numId w:val="29"/>
        </w:numPr>
        <w:overflowPunct w:val="0"/>
        <w:autoSpaceDE w:val="0"/>
        <w:autoSpaceDN w:val="0"/>
        <w:adjustRightInd w:val="0"/>
        <w:spacing w:after="180"/>
        <w:textAlignment w:val="baseline"/>
        <w:rPr>
          <w:rFonts w:eastAsiaTheme="minorEastAsia"/>
          <w:bCs/>
          <w:iCs/>
        </w:rPr>
      </w:pPr>
      <w:r w:rsidRPr="000708F0">
        <w:rPr>
          <w:rFonts w:eastAsiaTheme="minorEastAsia"/>
          <w:bCs/>
          <w:iCs/>
        </w:rPr>
        <w:t xml:space="preserve">To address the power consumption issues in the two cases (Case 1: UE moves to the cell edge when the triggering conditions met and UE stop moving; Case 2: UE is still in the cell </w:t>
      </w:r>
      <w:proofErr w:type="spellStart"/>
      <w:r w:rsidRPr="000708F0">
        <w:rPr>
          <w:rFonts w:eastAsiaTheme="minorEastAsia"/>
          <w:bCs/>
          <w:iCs/>
        </w:rPr>
        <w:t>centre</w:t>
      </w:r>
      <w:proofErr w:type="spellEnd"/>
      <w:r w:rsidRPr="000708F0">
        <w:rPr>
          <w:rFonts w:eastAsiaTheme="minorEastAsia"/>
          <w:bCs/>
          <w:iCs/>
        </w:rPr>
        <w:t xml:space="preserve"> and the triggering conditions are met due to block.), it is proposed to consider the following two options:</w:t>
      </w:r>
      <w:r>
        <w:rPr>
          <w:rFonts w:eastAsiaTheme="minorEastAsia" w:hint="eastAsia"/>
          <w:bCs/>
          <w:iCs/>
        </w:rPr>
        <w:t xml:space="preserve"> </w:t>
      </w:r>
    </w:p>
    <w:p w14:paraId="6C8E55AE" w14:textId="77777777" w:rsidR="006771BA" w:rsidRDefault="006771BA" w:rsidP="006771BA">
      <w:pPr>
        <w:pStyle w:val="a3"/>
        <w:numPr>
          <w:ilvl w:val="4"/>
          <w:numId w:val="29"/>
        </w:numPr>
        <w:overflowPunct w:val="0"/>
        <w:autoSpaceDE w:val="0"/>
        <w:autoSpaceDN w:val="0"/>
        <w:adjustRightInd w:val="0"/>
        <w:spacing w:after="180"/>
        <w:textAlignment w:val="baseline"/>
        <w:rPr>
          <w:rFonts w:eastAsiaTheme="minorEastAsia"/>
          <w:bCs/>
          <w:iCs/>
        </w:rPr>
      </w:pPr>
      <w:r w:rsidRPr="000708F0">
        <w:rPr>
          <w:rFonts w:eastAsiaTheme="minorEastAsia"/>
          <w:bCs/>
          <w:iCs/>
        </w:rPr>
        <w:t>Option 1: No specific action is taken, assuming UE can use UAI to inform the network that it needs to fall back to Non-FBS mode (i.e., deactivate FBS operation) if power consumption/overheating becomes an issue</w:t>
      </w:r>
      <w:r>
        <w:rPr>
          <w:rFonts w:eastAsiaTheme="minorEastAsia" w:hint="eastAsia"/>
          <w:bCs/>
          <w:iCs/>
        </w:rPr>
        <w:t xml:space="preserve">. </w:t>
      </w:r>
    </w:p>
    <w:p w14:paraId="2B79E7E7" w14:textId="77777777" w:rsidR="006771BA" w:rsidRPr="00C239D4" w:rsidRDefault="006771BA" w:rsidP="006771BA">
      <w:pPr>
        <w:pStyle w:val="a3"/>
        <w:numPr>
          <w:ilvl w:val="4"/>
          <w:numId w:val="29"/>
        </w:numPr>
        <w:overflowPunct w:val="0"/>
        <w:autoSpaceDE w:val="0"/>
        <w:autoSpaceDN w:val="0"/>
        <w:adjustRightInd w:val="0"/>
        <w:spacing w:after="180"/>
        <w:textAlignment w:val="baseline"/>
        <w:rPr>
          <w:rFonts w:eastAsiaTheme="minorEastAsia"/>
          <w:bCs/>
          <w:iCs/>
        </w:rPr>
      </w:pPr>
      <w:r w:rsidRPr="000708F0">
        <w:rPr>
          <w:rFonts w:eastAsiaTheme="minorEastAsia"/>
          <w:bCs/>
          <w:iCs/>
        </w:rPr>
        <w:t>Option 2: After the UE sends a qualified measurement report, the UE can start a timer, and when the timer expires, the UE exits from FBS operation.</w:t>
      </w:r>
      <w:r>
        <w:rPr>
          <w:rFonts w:eastAsiaTheme="minorEastAsia" w:hint="eastAsia"/>
          <w:bCs/>
          <w:iCs/>
        </w:rPr>
        <w:t xml:space="preserve"> </w:t>
      </w:r>
    </w:p>
    <w:p w14:paraId="7EC24DC6" w14:textId="77777777" w:rsidR="006771BA" w:rsidRDefault="006771BA" w:rsidP="006771BA">
      <w:pPr>
        <w:pStyle w:val="a3"/>
        <w:numPr>
          <w:ilvl w:val="1"/>
          <w:numId w:val="29"/>
        </w:numPr>
        <w:ind w:left="1440"/>
      </w:pPr>
      <w:r>
        <w:t xml:space="preserve">Option </w:t>
      </w:r>
      <w:r>
        <w:rPr>
          <w:rFonts w:hint="eastAsia"/>
        </w:rPr>
        <w:t xml:space="preserve">3: Timer-based solution to deactivate </w:t>
      </w:r>
      <w:r w:rsidRPr="00593325">
        <w:rPr>
          <w:rFonts w:eastAsiaTheme="minorEastAsia"/>
          <w:bCs/>
          <w:iCs/>
        </w:rPr>
        <w:t>Rx BSF reduction</w:t>
      </w:r>
      <w:r>
        <w:rPr>
          <w:rFonts w:eastAsiaTheme="minorEastAsia" w:hint="eastAsia"/>
          <w:bCs/>
          <w:iCs/>
        </w:rPr>
        <w:t xml:space="preserve">. </w:t>
      </w:r>
    </w:p>
    <w:p w14:paraId="7F2EA25B" w14:textId="77777777" w:rsidR="006771BA" w:rsidRDefault="006771BA" w:rsidP="006771BA">
      <w:pPr>
        <w:pStyle w:val="a3"/>
        <w:numPr>
          <w:ilvl w:val="2"/>
          <w:numId w:val="29"/>
        </w:numPr>
      </w:pPr>
      <w:r>
        <w:t xml:space="preserve">Option </w:t>
      </w:r>
      <w:r>
        <w:rPr>
          <w:rFonts w:hint="eastAsia"/>
        </w:rPr>
        <w:t>3a (CATT)</w:t>
      </w:r>
    </w:p>
    <w:p w14:paraId="3B177FF5" w14:textId="77777777" w:rsidR="006771BA" w:rsidRDefault="006771BA" w:rsidP="006771BA">
      <w:pPr>
        <w:pStyle w:val="a3"/>
        <w:numPr>
          <w:ilvl w:val="3"/>
          <w:numId w:val="29"/>
        </w:numPr>
        <w:overflowPunct w:val="0"/>
        <w:autoSpaceDE w:val="0"/>
        <w:autoSpaceDN w:val="0"/>
        <w:adjustRightInd w:val="0"/>
        <w:spacing w:after="180"/>
        <w:textAlignment w:val="baseline"/>
        <w:rPr>
          <w:rFonts w:eastAsiaTheme="minorEastAsia"/>
          <w:bCs/>
          <w:iCs/>
        </w:rPr>
      </w:pPr>
      <w:r w:rsidRPr="00593325">
        <w:rPr>
          <w:rFonts w:eastAsiaTheme="minorEastAsia"/>
          <w:bCs/>
          <w:iCs/>
        </w:rPr>
        <w:t xml:space="preserve">UE deactivates Rx BSF reduction feature based on timer-solution, i.e., when either of the conditions are met: </w:t>
      </w:r>
      <w:r>
        <w:rPr>
          <w:rFonts w:eastAsiaTheme="minorEastAsia" w:hint="eastAsia"/>
          <w:bCs/>
          <w:iCs/>
        </w:rPr>
        <w:t xml:space="preserve"> </w:t>
      </w:r>
    </w:p>
    <w:p w14:paraId="0F94C06F" w14:textId="77777777" w:rsidR="006771BA" w:rsidRPr="00593325" w:rsidRDefault="006771BA" w:rsidP="006771BA">
      <w:pPr>
        <w:pStyle w:val="a3"/>
        <w:numPr>
          <w:ilvl w:val="4"/>
          <w:numId w:val="29"/>
        </w:numPr>
        <w:overflowPunct w:val="0"/>
        <w:autoSpaceDE w:val="0"/>
        <w:autoSpaceDN w:val="0"/>
        <w:adjustRightInd w:val="0"/>
        <w:textAlignment w:val="baseline"/>
        <w:rPr>
          <w:rFonts w:eastAsiaTheme="minorEastAsia"/>
          <w:bCs/>
          <w:iCs/>
        </w:rPr>
      </w:pPr>
      <w:r w:rsidRPr="00593325">
        <w:rPr>
          <w:rFonts w:eastAsiaTheme="minorEastAsia"/>
          <w:bCs/>
          <w:iCs/>
        </w:rPr>
        <w:t xml:space="preserve">Serving cell quality threshold condition is still met, but timer expires. </w:t>
      </w:r>
    </w:p>
    <w:p w14:paraId="58A7216A" w14:textId="77777777" w:rsidR="006771BA" w:rsidRDefault="006771BA" w:rsidP="006771BA">
      <w:pPr>
        <w:pStyle w:val="a3"/>
        <w:numPr>
          <w:ilvl w:val="4"/>
          <w:numId w:val="29"/>
        </w:numPr>
        <w:overflowPunct w:val="0"/>
        <w:autoSpaceDE w:val="0"/>
        <w:autoSpaceDN w:val="0"/>
        <w:adjustRightInd w:val="0"/>
        <w:textAlignment w:val="baseline"/>
        <w:rPr>
          <w:rFonts w:eastAsiaTheme="minorEastAsia"/>
          <w:bCs/>
          <w:iCs/>
        </w:rPr>
      </w:pPr>
      <w:r w:rsidRPr="00593325">
        <w:rPr>
          <w:rFonts w:eastAsiaTheme="minorEastAsia"/>
          <w:bCs/>
          <w:iCs/>
        </w:rPr>
        <w:t>While timer is still running, but serving cell quality threshold condition is no long met.</w:t>
      </w:r>
    </w:p>
    <w:p w14:paraId="1EB9B71A" w14:textId="77777777" w:rsidR="006771BA" w:rsidRPr="00F94074" w:rsidRDefault="006771BA" w:rsidP="006771BA">
      <w:pPr>
        <w:pStyle w:val="a3"/>
        <w:numPr>
          <w:ilvl w:val="3"/>
          <w:numId w:val="29"/>
        </w:numPr>
        <w:overflowPunct w:val="0"/>
        <w:autoSpaceDE w:val="0"/>
        <w:autoSpaceDN w:val="0"/>
        <w:adjustRightInd w:val="0"/>
        <w:textAlignment w:val="baseline"/>
        <w:rPr>
          <w:rFonts w:eastAsiaTheme="minorEastAsia"/>
          <w:bCs/>
          <w:iCs/>
        </w:rPr>
      </w:pPr>
      <w:r w:rsidRPr="00E359A7">
        <w:t>Introduce another timer, and UE re-evaluates the serving cell quality threshold condition after it expires</w:t>
      </w:r>
      <w:r w:rsidRPr="00E359A7">
        <w:rPr>
          <w:rFonts w:eastAsiaTheme="minorEastAsia" w:hint="eastAsia"/>
        </w:rPr>
        <w:t>.</w:t>
      </w:r>
      <w:r w:rsidRPr="00E359A7">
        <w:rPr>
          <w:rFonts w:eastAsiaTheme="minorEastAsia"/>
          <w:bCs/>
          <w:iCs/>
        </w:rPr>
        <w:t xml:space="preserve"> </w:t>
      </w:r>
      <w:r>
        <w:rPr>
          <w:rFonts w:eastAsiaTheme="minorEastAsia" w:hint="eastAsia"/>
          <w:bCs/>
          <w:iCs/>
        </w:rPr>
        <w:t xml:space="preserve">This timer starts to run when UE deactivates Rx BSF reduction feature. </w:t>
      </w:r>
    </w:p>
    <w:p w14:paraId="55B220E2" w14:textId="77777777" w:rsidR="006771BA" w:rsidRPr="000F6B94" w:rsidRDefault="006771BA" w:rsidP="006771BA">
      <w:pPr>
        <w:pStyle w:val="a3"/>
        <w:numPr>
          <w:ilvl w:val="2"/>
          <w:numId w:val="29"/>
        </w:numPr>
      </w:pPr>
      <w:r w:rsidRPr="000F6B94">
        <w:t xml:space="preserve">Option </w:t>
      </w:r>
      <w:r>
        <w:rPr>
          <w:rFonts w:hint="eastAsia"/>
        </w:rPr>
        <w:t>3b</w:t>
      </w:r>
      <w:r w:rsidRPr="000F6B94">
        <w:t xml:space="preserve">: </w:t>
      </w:r>
      <w:r w:rsidRPr="000F6B94">
        <w:rPr>
          <w:rFonts w:hint="eastAsia"/>
        </w:rPr>
        <w:t>(Ericsson)</w:t>
      </w:r>
    </w:p>
    <w:p w14:paraId="2DA46009" w14:textId="77777777" w:rsidR="006771BA" w:rsidRPr="00B53CF7" w:rsidRDefault="006771BA" w:rsidP="006771BA">
      <w:pPr>
        <w:pStyle w:val="a3"/>
        <w:numPr>
          <w:ilvl w:val="3"/>
          <w:numId w:val="29"/>
        </w:numPr>
        <w:overflowPunct w:val="0"/>
        <w:autoSpaceDE w:val="0"/>
        <w:autoSpaceDN w:val="0"/>
        <w:adjustRightInd w:val="0"/>
        <w:spacing w:after="180"/>
        <w:textAlignment w:val="baseline"/>
        <w:rPr>
          <w:rFonts w:eastAsiaTheme="minorEastAsia"/>
          <w:bCs/>
          <w:iCs/>
        </w:rPr>
      </w:pPr>
      <w:r w:rsidRPr="00B53CF7">
        <w:rPr>
          <w:rFonts w:eastAsiaTheme="minorEastAsia"/>
          <w:bCs/>
          <w:iCs/>
        </w:rPr>
        <w:t>Instead of TTT, RAN4 to introduce ‘time to deactivate’ parameter, which limits the minimal FBS measurement time after activated/enabled</w:t>
      </w:r>
      <w:r w:rsidRPr="00B53CF7">
        <w:rPr>
          <w:rFonts w:eastAsiaTheme="minorEastAsia" w:hint="eastAsia"/>
          <w:bCs/>
          <w:iCs/>
        </w:rPr>
        <w:t xml:space="preserve">. </w:t>
      </w:r>
    </w:p>
    <w:p w14:paraId="1604FC42" w14:textId="77777777" w:rsidR="006771BA" w:rsidRDefault="006771BA" w:rsidP="006771BA">
      <w:pPr>
        <w:pStyle w:val="a3"/>
        <w:numPr>
          <w:ilvl w:val="3"/>
          <w:numId w:val="29"/>
        </w:numPr>
        <w:overflowPunct w:val="0"/>
        <w:autoSpaceDE w:val="0"/>
        <w:autoSpaceDN w:val="0"/>
        <w:adjustRightInd w:val="0"/>
        <w:spacing w:after="180"/>
        <w:textAlignment w:val="baseline"/>
        <w:rPr>
          <w:rFonts w:eastAsiaTheme="minorEastAsia"/>
          <w:bCs/>
          <w:iCs/>
        </w:rPr>
      </w:pPr>
      <w:r w:rsidRPr="006C04B6">
        <w:rPr>
          <w:rFonts w:eastAsiaTheme="minorEastAsia"/>
          <w:bCs/>
          <w:iCs/>
        </w:rPr>
        <w:t>UE may quit FBS in certain case with or without other conditions, but at least after the minimal time period ‘time to deactivate’</w:t>
      </w:r>
      <w:r>
        <w:rPr>
          <w:rFonts w:eastAsiaTheme="minorEastAsia" w:hint="eastAsia"/>
          <w:bCs/>
          <w:iCs/>
        </w:rPr>
        <w:t xml:space="preserve">. </w:t>
      </w:r>
    </w:p>
    <w:p w14:paraId="584E3249" w14:textId="77777777" w:rsidR="006771BA" w:rsidRPr="000E5BF1" w:rsidRDefault="006771BA" w:rsidP="006771BA">
      <w:pPr>
        <w:pStyle w:val="a3"/>
        <w:numPr>
          <w:ilvl w:val="0"/>
          <w:numId w:val="29"/>
        </w:numPr>
        <w:spacing w:beforeLines="50" w:before="120"/>
        <w:ind w:left="714" w:hanging="357"/>
        <w:rPr>
          <w:color w:val="FF0000"/>
        </w:rPr>
      </w:pPr>
      <w:r w:rsidRPr="000E5BF1">
        <w:rPr>
          <w:color w:val="FF0000"/>
        </w:rPr>
        <w:t>Proposals</w:t>
      </w:r>
      <w:r w:rsidRPr="000E5BF1">
        <w:rPr>
          <w:rFonts w:eastAsiaTheme="minorEastAsia"/>
          <w:bCs/>
          <w:iCs/>
          <w:color w:val="FF0000"/>
        </w:rPr>
        <w:t xml:space="preserve"> for scenario </w:t>
      </w:r>
      <w:r>
        <w:rPr>
          <w:rFonts w:eastAsiaTheme="minorEastAsia" w:hint="eastAsia"/>
          <w:bCs/>
          <w:iCs/>
          <w:color w:val="FF0000"/>
        </w:rPr>
        <w:t>5</w:t>
      </w:r>
      <w:r w:rsidRPr="000E5BF1">
        <w:rPr>
          <w:rFonts w:eastAsiaTheme="minorEastAsia"/>
          <w:bCs/>
          <w:iCs/>
          <w:color w:val="FF0000"/>
        </w:rPr>
        <w:t>/</w:t>
      </w:r>
      <w:r>
        <w:rPr>
          <w:rFonts w:eastAsiaTheme="minorEastAsia" w:hint="eastAsia"/>
          <w:bCs/>
          <w:iCs/>
          <w:color w:val="FF0000"/>
        </w:rPr>
        <w:t>7</w:t>
      </w:r>
    </w:p>
    <w:p w14:paraId="4AEC1135" w14:textId="77777777" w:rsidR="006771BA" w:rsidRDefault="006771BA" w:rsidP="006771BA">
      <w:pPr>
        <w:pStyle w:val="a3"/>
        <w:numPr>
          <w:ilvl w:val="1"/>
          <w:numId w:val="29"/>
        </w:numPr>
        <w:ind w:left="1440"/>
      </w:pPr>
      <w:r>
        <w:t xml:space="preserve">Option </w:t>
      </w:r>
      <w:r>
        <w:rPr>
          <w:rFonts w:hint="eastAsia"/>
        </w:rPr>
        <w:t>4 (OPPO):</w:t>
      </w:r>
    </w:p>
    <w:p w14:paraId="5D5CED4D" w14:textId="77777777" w:rsidR="006771BA" w:rsidRDefault="006771BA" w:rsidP="006771BA">
      <w:pPr>
        <w:pStyle w:val="a3"/>
        <w:numPr>
          <w:ilvl w:val="2"/>
          <w:numId w:val="29"/>
        </w:numPr>
        <w:overflowPunct w:val="0"/>
        <w:autoSpaceDE w:val="0"/>
        <w:autoSpaceDN w:val="0"/>
        <w:adjustRightInd w:val="0"/>
        <w:spacing w:after="180"/>
        <w:textAlignment w:val="baseline"/>
        <w:rPr>
          <w:rFonts w:eastAsiaTheme="minorEastAsia"/>
          <w:bCs/>
          <w:iCs/>
        </w:rPr>
      </w:pPr>
      <w:r w:rsidRPr="007E1DC3">
        <w:rPr>
          <w:rFonts w:eastAsiaTheme="minorEastAsia"/>
          <w:bCs/>
          <w:iCs/>
        </w:rPr>
        <w:t>For scenario 5/7, UE deactivate FBS based L3 measurements after the delay for handover or RRC Connection Release with Redirection.</w:t>
      </w:r>
      <w:r>
        <w:rPr>
          <w:rFonts w:eastAsiaTheme="minorEastAsia" w:hint="eastAsia"/>
          <w:bCs/>
          <w:iCs/>
        </w:rPr>
        <w:t xml:space="preserve"> </w:t>
      </w:r>
    </w:p>
    <w:p w14:paraId="4FCFD064" w14:textId="77777777" w:rsidR="001A39F5" w:rsidRDefault="00D44C57" w:rsidP="00D44C57">
      <w:pPr>
        <w:suppressAutoHyphens w:val="0"/>
        <w:overflowPunct/>
        <w:autoSpaceDE/>
        <w:snapToGrid w:val="0"/>
        <w:spacing w:after="120"/>
        <w:textAlignment w:val="auto"/>
      </w:pPr>
      <w:r>
        <w:t>For the c</w:t>
      </w:r>
      <w:r w:rsidRPr="00D44C57">
        <w:t>onditions to trigger UE to quit “L3 measurement delay reduction by optimizing Rx BSF</w:t>
      </w:r>
      <w:r>
        <w:t>, it has already been agreed that</w:t>
      </w:r>
      <w:r w:rsidRPr="00D44C57">
        <w:t xml:space="preserve"> </w:t>
      </w:r>
      <w:r>
        <w:t>“</w:t>
      </w:r>
      <w:r w:rsidRPr="00D44C57">
        <w:t xml:space="preserve">UE is not required to perform FBS based fast L3 measurements when threshold is not configured to UE for </w:t>
      </w:r>
      <w:r w:rsidRPr="00D44C57">
        <w:lastRenderedPageBreak/>
        <w:t>scenario 1/2/3/4</w:t>
      </w:r>
      <w:r>
        <w:t xml:space="preserve">”, hence for </w:t>
      </w:r>
      <w:r w:rsidRPr="00D44C57">
        <w:t>scenario 1/2/3/4</w:t>
      </w:r>
      <w:r>
        <w:t xml:space="preserve">, the key point of the discussion is whether to have extra conditions to allow leave fast measurement mode </w:t>
      </w:r>
      <w:r w:rsidR="006247BF">
        <w:t>for scenarios where threshold based condition alone cannot work efficiently</w:t>
      </w:r>
      <w:r w:rsidRPr="00D44C57">
        <w:t>.</w:t>
      </w:r>
      <w:r>
        <w:t xml:space="preserve"> To our understanding the FBS will happen when the cell </w:t>
      </w:r>
      <w:r w:rsidR="006247BF">
        <w:t xml:space="preserve">quality is not so good and the </w:t>
      </w:r>
      <w:r>
        <w:t>agreed exit method based on threshold will</w:t>
      </w:r>
      <w:r w:rsidR="006247BF">
        <w:t xml:space="preserve"> take care of most of scenarios hence the extra exit conditions discussed here is </w:t>
      </w:r>
      <w:proofErr w:type="gramStart"/>
      <w:r w:rsidR="006247BF">
        <w:t>an</w:t>
      </w:r>
      <w:proofErr w:type="gramEnd"/>
      <w:r w:rsidR="006247BF">
        <w:t xml:space="preserve"> further optimization.</w:t>
      </w:r>
      <w:r w:rsidR="001A39F5">
        <w:t xml:space="preserve"> </w:t>
      </w:r>
    </w:p>
    <w:p w14:paraId="37C0F402" w14:textId="34967F2F" w:rsidR="00D44C57" w:rsidRPr="00D44C57" w:rsidRDefault="001A39F5" w:rsidP="00D44C57">
      <w:pPr>
        <w:suppressAutoHyphens w:val="0"/>
        <w:overflowPunct/>
        <w:autoSpaceDE/>
        <w:snapToGrid w:val="0"/>
        <w:spacing w:after="120"/>
        <w:textAlignment w:val="auto"/>
      </w:pPr>
      <w:r>
        <w:t xml:space="preserve">Comparing option 1 - </w:t>
      </w:r>
      <w:r w:rsidRPr="00372381">
        <w:rPr>
          <w:rFonts w:eastAsiaTheme="minorEastAsia"/>
          <w:bCs/>
          <w:lang w:val="en-US" w:eastAsia="ko-KR" w:bidi="ar"/>
        </w:rPr>
        <w:t>autonomous quitting</w:t>
      </w:r>
      <w:r>
        <w:rPr>
          <w:rFonts w:eastAsiaTheme="minorEastAsia"/>
          <w:bCs/>
          <w:lang w:val="en-US" w:eastAsia="ko-KR" w:bidi="ar"/>
        </w:rPr>
        <w:t xml:space="preserve"> and option 2 -</w:t>
      </w:r>
      <w:r w:rsidRPr="001A39F5">
        <w:rPr>
          <w:rFonts w:eastAsiaTheme="minorEastAsia"/>
          <w:bCs/>
          <w:iCs/>
        </w:rPr>
        <w:t xml:space="preserve"> </w:t>
      </w:r>
      <w:r w:rsidRPr="008A11C4">
        <w:rPr>
          <w:rFonts w:eastAsiaTheme="minorEastAsia"/>
          <w:bCs/>
          <w:iCs/>
        </w:rPr>
        <w:t>UE indication to the NW</w:t>
      </w:r>
      <w:r>
        <w:rPr>
          <w:rFonts w:eastAsiaTheme="minorEastAsia"/>
          <w:bCs/>
          <w:iCs/>
        </w:rPr>
        <w:t xml:space="preserve">, option 1 is preferred since even for threshold based exit method, the NW does not get a notification regarding whether the FBS is deactivated or not. </w:t>
      </w:r>
      <w:r w:rsidR="00586B32">
        <w:rPr>
          <w:rFonts w:eastAsiaTheme="minorEastAsia"/>
          <w:bCs/>
          <w:iCs/>
        </w:rPr>
        <w:t xml:space="preserve">In addition, the target of FBS is to provide quick feedback on measurement to NW hence a UE can </w:t>
      </w:r>
      <w:r w:rsidR="00586B32" w:rsidRPr="00372381">
        <w:rPr>
          <w:rFonts w:eastAsiaTheme="minorEastAsia"/>
          <w:bCs/>
          <w:lang w:val="en-US" w:eastAsia="ko-KR" w:bidi="ar"/>
        </w:rPr>
        <w:t>autonomous</w:t>
      </w:r>
      <w:r w:rsidR="00586B32">
        <w:rPr>
          <w:rFonts w:eastAsiaTheme="minorEastAsia"/>
          <w:bCs/>
          <w:lang w:val="en-US" w:eastAsia="ko-KR" w:bidi="ar"/>
        </w:rPr>
        <w:t xml:space="preserve">ly leave FBS mode for scenarios not covered by threshold based exit method after </w:t>
      </w:r>
      <w:r w:rsidR="00586B32">
        <w:t>reporting qualified measurement result</w:t>
      </w:r>
      <w:r w:rsidR="00586B32">
        <w:rPr>
          <w:rFonts w:eastAsiaTheme="minorEastAsia" w:hint="eastAsia"/>
        </w:rPr>
        <w:t>s</w:t>
      </w:r>
      <w:r w:rsidR="00586B32">
        <w:rPr>
          <w:rFonts w:eastAsiaTheme="minorEastAsia"/>
        </w:rPr>
        <w:t xml:space="preserve">. The logic is without </w:t>
      </w:r>
      <w:r w:rsidR="00586B32">
        <w:t>reporting qualified measurement result</w:t>
      </w:r>
      <w:r w:rsidR="00586B32">
        <w:rPr>
          <w:rFonts w:eastAsiaTheme="minorEastAsia" w:hint="eastAsia"/>
        </w:rPr>
        <w:t>s</w:t>
      </w:r>
      <w:r w:rsidR="00586B32">
        <w:rPr>
          <w:rFonts w:eastAsiaTheme="minorEastAsia"/>
        </w:rPr>
        <w:t xml:space="preserve">, even the UE can leave FBS mode in time to avoid </w:t>
      </w:r>
      <w:r w:rsidR="00526617">
        <w:rPr>
          <w:rFonts w:eastAsiaTheme="minorEastAsia"/>
        </w:rPr>
        <w:t xml:space="preserve">overheating or extra power consumption etc., the purpose of the FBS is not fulfilled without a qualified measurement reporting. </w:t>
      </w:r>
      <w:r w:rsidR="005554E5">
        <w:rPr>
          <w:rFonts w:eastAsiaTheme="minorEastAsia"/>
        </w:rPr>
        <w:t xml:space="preserve">Therefore option 1a is preferred. </w:t>
      </w:r>
      <w:r w:rsidR="00586B32">
        <w:rPr>
          <w:rFonts w:eastAsiaTheme="minorEastAsia"/>
          <w:bCs/>
          <w:lang w:val="en-US" w:eastAsia="ko-KR" w:bidi="ar"/>
        </w:rPr>
        <w:t xml:space="preserve"> </w:t>
      </w:r>
      <w:r w:rsidR="00586B32">
        <w:rPr>
          <w:rFonts w:eastAsiaTheme="minorEastAsia"/>
          <w:bCs/>
          <w:iCs/>
        </w:rPr>
        <w:t xml:space="preserve"> </w:t>
      </w:r>
      <w:r>
        <w:rPr>
          <w:rFonts w:eastAsiaTheme="minorEastAsia"/>
          <w:bCs/>
          <w:lang w:val="en-US" w:eastAsia="ko-KR" w:bidi="ar"/>
        </w:rPr>
        <w:t xml:space="preserve"> </w:t>
      </w:r>
    </w:p>
    <w:p w14:paraId="18B48461" w14:textId="03B66973" w:rsidR="002952E7" w:rsidRPr="005554E5" w:rsidRDefault="00B157BC" w:rsidP="00B157BC">
      <w:pPr>
        <w:pStyle w:val="RAN4proposal"/>
        <w:numPr>
          <w:ilvl w:val="0"/>
          <w:numId w:val="0"/>
        </w:numPr>
        <w:rPr>
          <w:b/>
        </w:rPr>
      </w:pPr>
      <w:r w:rsidRPr="005554E5">
        <w:rPr>
          <w:b/>
        </w:rPr>
        <w:t xml:space="preserve">Proposal </w:t>
      </w:r>
      <w:r w:rsidR="005554E5" w:rsidRPr="005554E5">
        <w:rPr>
          <w:b/>
        </w:rPr>
        <w:t>1</w:t>
      </w:r>
      <w:r w:rsidRPr="005554E5">
        <w:rPr>
          <w:b/>
        </w:rPr>
        <w:t xml:space="preserve">: </w:t>
      </w:r>
      <w:r w:rsidR="005554E5" w:rsidRPr="005554E5">
        <w:rPr>
          <w:b/>
        </w:rPr>
        <w:t xml:space="preserve">For the conditions to trigger UE to quit “L3 measurement delay reduction by optimizing Rx BSF , for scenario 1/2/3/4, option 1a is supported. </w:t>
      </w:r>
      <w:r w:rsidR="00994FA9" w:rsidRPr="005554E5">
        <w:rPr>
          <w:b/>
        </w:rPr>
        <w:t xml:space="preserve"> </w:t>
      </w:r>
    </w:p>
    <w:p w14:paraId="1F2C64FF" w14:textId="4B8E98B1" w:rsidR="00FD6F77" w:rsidRDefault="00FD6F77" w:rsidP="00724D7C">
      <w:pPr>
        <w:pStyle w:val="2"/>
        <w:numPr>
          <w:ilvl w:val="0"/>
          <w:numId w:val="0"/>
        </w:numPr>
        <w:rPr>
          <w:sz w:val="24"/>
          <w:szCs w:val="16"/>
          <w:lang w:val="en-US"/>
        </w:rPr>
      </w:pPr>
      <w:r w:rsidRPr="00724D7C">
        <w:rPr>
          <w:sz w:val="24"/>
          <w:szCs w:val="16"/>
          <w:lang w:val="en-US"/>
        </w:rPr>
        <w:t>Sub-topic 1-2</w:t>
      </w:r>
      <w:r w:rsidRPr="00724D7C">
        <w:rPr>
          <w:rFonts w:hint="eastAsia"/>
          <w:sz w:val="24"/>
          <w:szCs w:val="16"/>
          <w:lang w:val="en-US"/>
        </w:rPr>
        <w:t xml:space="preserve"> </w:t>
      </w:r>
      <w:r w:rsidRPr="00724D7C">
        <w:rPr>
          <w:sz w:val="24"/>
          <w:szCs w:val="16"/>
          <w:lang w:val="en-US"/>
        </w:rPr>
        <w:t>Requirement of L3 measurement delay reduction by optimizing Rx BSF</w:t>
      </w:r>
    </w:p>
    <w:p w14:paraId="50A83BF1" w14:textId="77777777" w:rsidR="00D95DEE" w:rsidRPr="00B23DE0" w:rsidRDefault="00D95DEE" w:rsidP="00B23DE0">
      <w:pPr>
        <w:pStyle w:val="30"/>
        <w:rPr>
          <w:rFonts w:eastAsiaTheme="minorEastAsia"/>
          <w:sz w:val="21"/>
          <w:u w:val="single"/>
          <w:lang w:val="en-US"/>
        </w:rPr>
      </w:pPr>
      <w:r w:rsidRPr="00B23DE0">
        <w:rPr>
          <w:rFonts w:eastAsiaTheme="minorEastAsia"/>
          <w:sz w:val="21"/>
          <w:u w:val="single"/>
          <w:lang w:val="en-US"/>
        </w:rPr>
        <w:t>Issue 1-2-4: Other aspects of UE capability design</w:t>
      </w:r>
    </w:p>
    <w:p w14:paraId="6110644A" w14:textId="77777777" w:rsidR="00D95DEE" w:rsidRPr="00A8522D" w:rsidRDefault="00D95DEE" w:rsidP="00D95DEE">
      <w:pPr>
        <w:pStyle w:val="a3"/>
        <w:numPr>
          <w:ilvl w:val="0"/>
          <w:numId w:val="29"/>
        </w:numPr>
        <w:spacing w:beforeLines="50" w:before="120"/>
        <w:ind w:left="714" w:hanging="357"/>
      </w:pPr>
      <w:r w:rsidRPr="00A8522D">
        <w:t>Proposals</w:t>
      </w:r>
    </w:p>
    <w:p w14:paraId="4CE45F9F" w14:textId="77777777" w:rsidR="00D95DEE" w:rsidRDefault="00D95DEE" w:rsidP="00D95DEE">
      <w:pPr>
        <w:pStyle w:val="a3"/>
        <w:numPr>
          <w:ilvl w:val="1"/>
          <w:numId w:val="29"/>
        </w:numPr>
        <w:ind w:left="1440"/>
      </w:pPr>
      <w:r w:rsidRPr="00A944DE">
        <w:t xml:space="preserve">Option 1: </w:t>
      </w:r>
      <w:r>
        <w:rPr>
          <w:rFonts w:hint="eastAsia"/>
        </w:rPr>
        <w:t>(QC)</w:t>
      </w:r>
    </w:p>
    <w:p w14:paraId="70353073" w14:textId="77777777" w:rsidR="00D95DEE" w:rsidRPr="003B097F" w:rsidRDefault="00D95DEE" w:rsidP="00D95DEE">
      <w:pPr>
        <w:pStyle w:val="a3"/>
        <w:numPr>
          <w:ilvl w:val="2"/>
          <w:numId w:val="29"/>
        </w:numPr>
        <w:overflowPunct w:val="0"/>
        <w:autoSpaceDE w:val="0"/>
        <w:autoSpaceDN w:val="0"/>
        <w:adjustRightInd w:val="0"/>
        <w:spacing w:after="180"/>
        <w:textAlignment w:val="baseline"/>
        <w:rPr>
          <w:rFonts w:eastAsiaTheme="minorEastAsia"/>
          <w:bCs/>
          <w:iCs/>
        </w:rPr>
      </w:pPr>
      <w:r w:rsidRPr="00176EED">
        <w:rPr>
          <w:rFonts w:eastAsiaTheme="minorEastAsia"/>
          <w:bCs/>
          <w:iCs/>
        </w:rPr>
        <w:t>RAN4 introduces per-band UE capability for FR2 RX beam sweeping factor optimization and L3 measurement delay reduction</w:t>
      </w:r>
      <w:r w:rsidRPr="003B097F">
        <w:rPr>
          <w:rFonts w:eastAsiaTheme="minorEastAsia"/>
          <w:bCs/>
          <w:iCs/>
        </w:rPr>
        <w:t>.</w:t>
      </w:r>
      <w:r>
        <w:rPr>
          <w:rFonts w:eastAsiaTheme="minorEastAsia" w:hint="eastAsia"/>
          <w:bCs/>
          <w:iCs/>
        </w:rPr>
        <w:t xml:space="preserve"> </w:t>
      </w:r>
    </w:p>
    <w:p w14:paraId="439095E0" w14:textId="77777777" w:rsidR="00D95DEE" w:rsidRDefault="00D95DEE" w:rsidP="00D95DEE">
      <w:pPr>
        <w:pStyle w:val="a3"/>
        <w:numPr>
          <w:ilvl w:val="1"/>
          <w:numId w:val="29"/>
        </w:numPr>
        <w:ind w:left="1440"/>
      </w:pPr>
      <w:r w:rsidRPr="00A944DE">
        <w:t xml:space="preserve">Option </w:t>
      </w:r>
      <w:r>
        <w:rPr>
          <w:rFonts w:hint="eastAsia"/>
        </w:rPr>
        <w:t>2</w:t>
      </w:r>
      <w:r w:rsidRPr="00A944DE">
        <w:t xml:space="preserve">: </w:t>
      </w:r>
      <w:r>
        <w:rPr>
          <w:rFonts w:hint="eastAsia"/>
        </w:rPr>
        <w:t>(HW)</w:t>
      </w:r>
    </w:p>
    <w:p w14:paraId="1CD29402" w14:textId="77777777" w:rsidR="00D95DEE" w:rsidRDefault="00D95DEE" w:rsidP="00D95DEE">
      <w:pPr>
        <w:pStyle w:val="a3"/>
        <w:numPr>
          <w:ilvl w:val="2"/>
          <w:numId w:val="29"/>
        </w:numPr>
      </w:pPr>
      <w:r w:rsidRPr="00B83A54">
        <w:t>Define separate UE capability for intra-frequency and inter-frequency</w:t>
      </w:r>
      <w:r w:rsidRPr="00C93683">
        <w:t>.</w:t>
      </w:r>
      <w:r>
        <w:rPr>
          <w:rFonts w:hint="eastAsia"/>
        </w:rPr>
        <w:t xml:space="preserve">  </w:t>
      </w:r>
    </w:p>
    <w:p w14:paraId="5584DE34" w14:textId="77777777" w:rsidR="00D95DEE" w:rsidRDefault="00D95DEE" w:rsidP="00D95DEE">
      <w:pPr>
        <w:pStyle w:val="a3"/>
        <w:numPr>
          <w:ilvl w:val="1"/>
          <w:numId w:val="29"/>
        </w:numPr>
        <w:ind w:left="1440"/>
      </w:pPr>
      <w:r w:rsidRPr="00A944DE">
        <w:t xml:space="preserve">Option </w:t>
      </w:r>
      <w:r>
        <w:t>3</w:t>
      </w:r>
      <w:r w:rsidRPr="00A944DE">
        <w:t xml:space="preserve">: </w:t>
      </w:r>
      <w:r>
        <w:rPr>
          <w:rFonts w:hint="eastAsia"/>
        </w:rPr>
        <w:t>(</w:t>
      </w:r>
      <w:r>
        <w:t>Ericsson</w:t>
      </w:r>
      <w:r>
        <w:rPr>
          <w:rFonts w:hint="eastAsia"/>
        </w:rPr>
        <w:t>)</w:t>
      </w:r>
    </w:p>
    <w:p w14:paraId="654D43AF" w14:textId="77777777" w:rsidR="00D95DEE" w:rsidRPr="00EE162B" w:rsidRDefault="00D95DEE" w:rsidP="00D95DEE">
      <w:pPr>
        <w:pStyle w:val="a3"/>
        <w:numPr>
          <w:ilvl w:val="2"/>
          <w:numId w:val="29"/>
        </w:numPr>
      </w:pPr>
      <w:r w:rsidRPr="00EE162B">
        <w:t>We recommend initially limiting the consideration of FBS to a single FR2 serving cell and excluding the scenario of multiple FR2 serving cells from the BSF capability assessment at the first step.</w:t>
      </w:r>
    </w:p>
    <w:p w14:paraId="3884907F" w14:textId="7F575A88" w:rsidR="00D95DEE" w:rsidRDefault="00B82901" w:rsidP="00D95DEE">
      <w:pPr>
        <w:rPr>
          <w:lang w:val="en-US"/>
        </w:rPr>
      </w:pPr>
      <w:r>
        <w:rPr>
          <w:lang w:val="en-US"/>
        </w:rPr>
        <w:t xml:space="preserve">For the UE capability, </w:t>
      </w:r>
      <w:r w:rsidR="00763CEB">
        <w:rPr>
          <w:lang w:val="en-US"/>
        </w:rPr>
        <w:t xml:space="preserve">UE implement flexibility should be considered which could either </w:t>
      </w:r>
      <w:r w:rsidR="00B17FE8">
        <w:rPr>
          <w:lang w:val="en-US"/>
        </w:rPr>
        <w:t xml:space="preserve">be </w:t>
      </w:r>
      <w:r w:rsidR="00763CEB">
        <w:rPr>
          <w:lang w:val="en-US"/>
        </w:rPr>
        <w:t xml:space="preserve">addressed by introducing </w:t>
      </w:r>
      <w:r w:rsidR="00B17FE8">
        <w:rPr>
          <w:lang w:val="en-US"/>
        </w:rPr>
        <w:t xml:space="preserve">more flexible UE capability such as per-band UE capability in option 1, or be addressed by limiting carriers/MOs to be measured hence either option 1 or option 2 can be considered. </w:t>
      </w:r>
    </w:p>
    <w:p w14:paraId="044D9B49" w14:textId="20F20445" w:rsidR="00B17FE8" w:rsidRPr="005554E5" w:rsidRDefault="00B17FE8" w:rsidP="00B17FE8">
      <w:pPr>
        <w:pStyle w:val="RAN4proposal"/>
        <w:numPr>
          <w:ilvl w:val="0"/>
          <w:numId w:val="0"/>
        </w:numPr>
        <w:rPr>
          <w:b/>
        </w:rPr>
      </w:pPr>
      <w:r w:rsidRPr="005554E5">
        <w:rPr>
          <w:b/>
        </w:rPr>
        <w:t xml:space="preserve">Proposal </w:t>
      </w:r>
      <w:r>
        <w:rPr>
          <w:b/>
        </w:rPr>
        <w:t>2</w:t>
      </w:r>
      <w:r w:rsidRPr="005554E5">
        <w:rPr>
          <w:b/>
        </w:rPr>
        <w:t xml:space="preserve">: For </w:t>
      </w:r>
      <w:r>
        <w:rPr>
          <w:b/>
        </w:rPr>
        <w:t>UE capability design</w:t>
      </w:r>
      <w:r w:rsidRPr="005554E5">
        <w:rPr>
          <w:b/>
        </w:rPr>
        <w:t xml:space="preserve">, </w:t>
      </w:r>
      <w:r>
        <w:rPr>
          <w:b/>
        </w:rPr>
        <w:t>option 1 or 2 could be considered</w:t>
      </w:r>
      <w:r w:rsidRPr="005554E5">
        <w:rPr>
          <w:b/>
        </w:rPr>
        <w:t xml:space="preserve">.  </w:t>
      </w:r>
    </w:p>
    <w:p w14:paraId="55390D9D" w14:textId="77777777" w:rsidR="00B17FE8" w:rsidRPr="00B17FE8" w:rsidRDefault="00B17FE8" w:rsidP="00D95DEE"/>
    <w:bookmarkEnd w:id="6"/>
    <w:p w14:paraId="2AB5F174" w14:textId="77777777" w:rsidR="00FD3FC3" w:rsidRPr="007C26C6" w:rsidRDefault="00FD3FC3">
      <w:pPr>
        <w:pStyle w:val="1"/>
        <w:numPr>
          <w:ilvl w:val="0"/>
          <w:numId w:val="23"/>
        </w:numPr>
        <w:tabs>
          <w:tab w:val="num" w:pos="432"/>
        </w:tabs>
        <w:ind w:left="432" w:hanging="432"/>
      </w:pPr>
      <w:r w:rsidRPr="007C26C6">
        <w:t>Summary</w:t>
      </w:r>
    </w:p>
    <w:p w14:paraId="1BA65674" w14:textId="4DF52B36" w:rsidR="000A45CF" w:rsidRDefault="00902A6E" w:rsidP="00FD3FC3">
      <w:pPr>
        <w:jc w:val="both"/>
      </w:pPr>
      <w:r w:rsidRPr="007C26C6">
        <w:t xml:space="preserve">In this contribution, </w:t>
      </w:r>
      <w:r w:rsidR="00F065F7">
        <w:rPr>
          <w:lang w:val="en-US"/>
        </w:rPr>
        <w:t xml:space="preserve">we provided our views on </w:t>
      </w:r>
      <w:r w:rsidR="00F065F7" w:rsidRPr="00776FBB">
        <w:rPr>
          <w:lang w:val="en-US"/>
        </w:rPr>
        <w:t>FR2-1 L3 measurement delay by optimizing Rx beam sweeping factor</w:t>
      </w:r>
      <w:r w:rsidR="00355C33" w:rsidRPr="007C26C6">
        <w:t>.</w:t>
      </w:r>
      <w:r w:rsidR="000A45CF" w:rsidRPr="007C26C6">
        <w:t xml:space="preserve"> Based </w:t>
      </w:r>
      <w:r w:rsidR="003A33E2" w:rsidRPr="007C26C6">
        <w:t xml:space="preserve">on </w:t>
      </w:r>
      <w:r w:rsidR="000A45CF" w:rsidRPr="007C26C6">
        <w:t>above analysis, following proposals are present.</w:t>
      </w:r>
    </w:p>
    <w:p w14:paraId="62EB70B5" w14:textId="77777777" w:rsidR="00DD5182" w:rsidRDefault="002563D8" w:rsidP="002563D8">
      <w:pPr>
        <w:pStyle w:val="RAN4proposal"/>
        <w:numPr>
          <w:ilvl w:val="0"/>
          <w:numId w:val="0"/>
        </w:numPr>
        <w:rPr>
          <w:b/>
        </w:rPr>
      </w:pPr>
      <w:r w:rsidRPr="005554E5">
        <w:rPr>
          <w:b/>
        </w:rPr>
        <w:t xml:space="preserve">Proposal 1: For the conditions to trigger UE to quit “L3 measurement delay reduction by optimizing Rx BSF , for scenario 1/2/3/4, option 1a is supported. </w:t>
      </w:r>
    </w:p>
    <w:p w14:paraId="7D4FB487" w14:textId="77777777" w:rsidR="00DD5182" w:rsidRPr="005554E5" w:rsidRDefault="00DD5182" w:rsidP="00DD5182">
      <w:pPr>
        <w:pStyle w:val="RAN4proposal"/>
        <w:numPr>
          <w:ilvl w:val="0"/>
          <w:numId w:val="0"/>
        </w:numPr>
        <w:rPr>
          <w:b/>
        </w:rPr>
      </w:pPr>
      <w:r w:rsidRPr="005554E5">
        <w:rPr>
          <w:b/>
        </w:rPr>
        <w:t xml:space="preserve">Proposal </w:t>
      </w:r>
      <w:r>
        <w:rPr>
          <w:b/>
        </w:rPr>
        <w:t>2</w:t>
      </w:r>
      <w:r w:rsidRPr="005554E5">
        <w:rPr>
          <w:b/>
        </w:rPr>
        <w:t xml:space="preserve">: For </w:t>
      </w:r>
      <w:r>
        <w:rPr>
          <w:b/>
        </w:rPr>
        <w:t>UE capability design</w:t>
      </w:r>
      <w:r w:rsidRPr="005554E5">
        <w:rPr>
          <w:b/>
        </w:rPr>
        <w:t xml:space="preserve">, </w:t>
      </w:r>
      <w:r>
        <w:rPr>
          <w:b/>
        </w:rPr>
        <w:t>option 1 or 2 could be considered</w:t>
      </w:r>
      <w:r w:rsidRPr="005554E5">
        <w:rPr>
          <w:b/>
        </w:rPr>
        <w:t xml:space="preserve">.  </w:t>
      </w:r>
    </w:p>
    <w:p w14:paraId="55F31B97" w14:textId="430AAD45" w:rsidR="00FD3FC3" w:rsidRPr="007C26C6" w:rsidRDefault="00FD3FC3">
      <w:pPr>
        <w:pStyle w:val="1"/>
        <w:numPr>
          <w:ilvl w:val="0"/>
          <w:numId w:val="23"/>
        </w:numPr>
        <w:tabs>
          <w:tab w:val="num" w:pos="432"/>
        </w:tabs>
        <w:ind w:left="432" w:hanging="432"/>
      </w:pPr>
      <w:r w:rsidRPr="007C26C6">
        <w:t>References</w:t>
      </w:r>
      <w:bookmarkStart w:id="7" w:name="_Hlk4777878"/>
    </w:p>
    <w:bookmarkEnd w:id="7"/>
    <w:p w14:paraId="3C10A5FD" w14:textId="285B27C0" w:rsidR="00910EA2" w:rsidRDefault="00494664" w:rsidP="00494664">
      <w:pPr>
        <w:pStyle w:val="Reference"/>
        <w:numPr>
          <w:ilvl w:val="0"/>
          <w:numId w:val="24"/>
        </w:numPr>
        <w:suppressAutoHyphens w:val="0"/>
        <w:spacing w:before="120" w:line="280" w:lineRule="atLeast"/>
        <w:jc w:val="both"/>
        <w:rPr>
          <w:bCs/>
          <w:kern w:val="2"/>
          <w:szCs w:val="18"/>
        </w:rPr>
      </w:pPr>
      <w:r>
        <w:rPr>
          <w:bCs/>
          <w:kern w:val="2"/>
          <w:szCs w:val="18"/>
        </w:rPr>
        <w:t>R</w:t>
      </w:r>
      <w:r w:rsidR="003A1518">
        <w:rPr>
          <w:bCs/>
          <w:kern w:val="2"/>
          <w:szCs w:val="18"/>
        </w:rPr>
        <w:t>P</w:t>
      </w:r>
      <w:r>
        <w:rPr>
          <w:bCs/>
          <w:kern w:val="2"/>
          <w:szCs w:val="18"/>
        </w:rPr>
        <w:t>-24</w:t>
      </w:r>
      <w:r w:rsidR="000E74F4">
        <w:rPr>
          <w:bCs/>
          <w:kern w:val="2"/>
          <w:szCs w:val="18"/>
        </w:rPr>
        <w:t>2380</w:t>
      </w:r>
      <w:r w:rsidR="003A1518">
        <w:rPr>
          <w:bCs/>
          <w:kern w:val="2"/>
          <w:szCs w:val="18"/>
        </w:rPr>
        <w:t>,</w:t>
      </w:r>
      <w:r w:rsidR="003D1F42">
        <w:rPr>
          <w:bCs/>
          <w:kern w:val="2"/>
          <w:szCs w:val="18"/>
        </w:rPr>
        <w:t xml:space="preserve"> </w:t>
      </w:r>
      <w:r w:rsidR="000E74F4" w:rsidRPr="000E74F4">
        <w:rPr>
          <w:bCs/>
          <w:kern w:val="2"/>
          <w:szCs w:val="18"/>
        </w:rPr>
        <w:t>Revised WID: NR Radio Resource Management (RRM) Phase 5</w:t>
      </w:r>
      <w:r w:rsidR="001559AF">
        <w:rPr>
          <w:bCs/>
          <w:kern w:val="2"/>
          <w:szCs w:val="18"/>
        </w:rPr>
        <w:t>, RANP 105</w:t>
      </w:r>
    </w:p>
    <w:p w14:paraId="53C72773" w14:textId="3070B2EF" w:rsidR="00726D4F" w:rsidRPr="003A1518" w:rsidRDefault="00463256" w:rsidP="004C4B9E">
      <w:pPr>
        <w:pStyle w:val="Reference"/>
        <w:numPr>
          <w:ilvl w:val="0"/>
          <w:numId w:val="24"/>
        </w:numPr>
        <w:suppressAutoHyphens w:val="0"/>
        <w:spacing w:before="120" w:line="280" w:lineRule="atLeast"/>
        <w:jc w:val="both"/>
        <w:rPr>
          <w:bCs/>
          <w:kern w:val="2"/>
          <w:szCs w:val="18"/>
        </w:rPr>
      </w:pPr>
      <w:r w:rsidRPr="00463256">
        <w:rPr>
          <w:bCs/>
          <w:kern w:val="2"/>
          <w:szCs w:val="18"/>
        </w:rPr>
        <w:t>R4-2</w:t>
      </w:r>
      <w:r w:rsidRPr="00463256">
        <w:rPr>
          <w:rFonts w:hint="eastAsia"/>
          <w:bCs/>
          <w:kern w:val="2"/>
          <w:szCs w:val="18"/>
        </w:rPr>
        <w:t>502593</w:t>
      </w:r>
      <w:r w:rsidR="003A1518">
        <w:rPr>
          <w:bCs/>
          <w:kern w:val="2"/>
          <w:szCs w:val="18"/>
        </w:rPr>
        <w:t>,</w:t>
      </w:r>
      <w:r w:rsidR="003A1518" w:rsidRPr="003A1518">
        <w:rPr>
          <w:bCs/>
          <w:kern w:val="2"/>
          <w:szCs w:val="18"/>
        </w:rPr>
        <w:t xml:space="preserve"> </w:t>
      </w:r>
      <w:r w:rsidRPr="00463256">
        <w:rPr>
          <w:rFonts w:hint="eastAsia"/>
          <w:bCs/>
          <w:kern w:val="2"/>
          <w:szCs w:val="18"/>
        </w:rPr>
        <w:t xml:space="preserve">WF on </w:t>
      </w:r>
      <w:r w:rsidRPr="00463256">
        <w:rPr>
          <w:bCs/>
          <w:kern w:val="2"/>
          <w:szCs w:val="18"/>
        </w:rPr>
        <w:t>RRM requirements for NR_RRM_Ph5_Part2</w:t>
      </w:r>
      <w:r w:rsidR="003A1518" w:rsidRPr="003A1518">
        <w:rPr>
          <w:bCs/>
          <w:kern w:val="2"/>
          <w:szCs w:val="18"/>
        </w:rPr>
        <w:t>, RAN4 11</w:t>
      </w:r>
      <w:r>
        <w:rPr>
          <w:bCs/>
          <w:kern w:val="2"/>
          <w:szCs w:val="18"/>
        </w:rPr>
        <w:t>4</w:t>
      </w:r>
      <w:r w:rsidR="003A1518" w:rsidRPr="003A1518">
        <w:rPr>
          <w:bCs/>
          <w:kern w:val="2"/>
          <w:szCs w:val="18"/>
        </w:rPr>
        <w:t xml:space="preserve">, </w:t>
      </w:r>
      <w:r>
        <w:rPr>
          <w:bCs/>
          <w:kern w:val="2"/>
          <w:szCs w:val="18"/>
        </w:rPr>
        <w:t>CATT</w:t>
      </w:r>
    </w:p>
    <w:sectPr w:rsidR="00726D4F" w:rsidRPr="003A1518" w:rsidSect="00CD6D17">
      <w:footerReference w:type="default" r:id="rId11"/>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CAB1EA" w14:textId="77777777" w:rsidR="00D16D44" w:rsidRDefault="00D16D44">
      <w:pPr>
        <w:spacing w:after="0"/>
      </w:pPr>
      <w:r>
        <w:separator/>
      </w:r>
    </w:p>
  </w:endnote>
  <w:endnote w:type="continuationSeparator" w:id="0">
    <w:p w14:paraId="08695377" w14:textId="77777777" w:rsidR="00D16D44" w:rsidRDefault="00D16D4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MT Extra"/>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6"/>
    <w:family w:val="swiss"/>
    <w:pitch w:val="default"/>
    <w:sig w:usb0="FFFFFFFF" w:usb1="E9FFFFFF" w:usb2="0000003F" w:usb3="00000000" w:csb0="603F01FF" w:csb1="FFFF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Lucida Sans">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charset w:val="80"/>
    <w:family w:val="auto"/>
    <w:pitch w:val="variable"/>
    <w:sig w:usb0="00000000" w:usb1="08070000" w:usb2="00000010" w:usb3="00000000" w:csb0="00020093" w:csb1="00000000"/>
  </w:font>
  <w:font w:name="Calibri Light">
    <w:panose1 w:val="020F0302020204030204"/>
    <w:charset w:val="00"/>
    <w:family w:val="swiss"/>
    <w:pitch w:val="variable"/>
    <w:sig w:usb0="E4002EFF" w:usb1="C000247B" w:usb2="00000009" w:usb3="00000000" w:csb0="000001FF" w:csb1="00000000"/>
  </w:font>
  <w:font w:name="New York">
    <w:altName w:val="Tahoma"/>
    <w:panose1 w:val="02040503060506020304"/>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967D2A" w14:textId="77777777" w:rsidR="009D6303" w:rsidRDefault="009D6303"/>
  <w:p w14:paraId="0E4C8077" w14:textId="77777777" w:rsidR="009D6303" w:rsidRDefault="009D6303">
    <w:pPr>
      <w:pStyle w:val="aff2"/>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Pr>
        <w:b w:val="0"/>
        <w:bCs/>
        <w:noProof/>
        <w:sz w:val="24"/>
        <w:szCs w:val="24"/>
      </w:rPr>
      <w:t>5</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Pr>
        <w:b w:val="0"/>
        <w:bCs/>
        <w:noProof/>
        <w:sz w:val="24"/>
        <w:szCs w:val="24"/>
      </w:rPr>
      <w:t>8</w:t>
    </w:r>
    <w:r>
      <w:rPr>
        <w:b w:val="0"/>
        <w:bCs/>
        <w:sz w:val="24"/>
        <w:szCs w:val="24"/>
      </w:rPr>
      <w:fldChar w:fldCharType="end"/>
    </w:r>
  </w:p>
  <w:p w14:paraId="27E8FE4B" w14:textId="77777777" w:rsidR="009D6303" w:rsidRDefault="009D6303">
    <w:pPr>
      <w:pStyle w:val="af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8DC97E" w14:textId="77777777" w:rsidR="00D16D44" w:rsidRDefault="00D16D44">
      <w:pPr>
        <w:spacing w:after="0"/>
      </w:pPr>
      <w:r>
        <w:separator/>
      </w:r>
    </w:p>
  </w:footnote>
  <w:footnote w:type="continuationSeparator" w:id="0">
    <w:p w14:paraId="22738EC4" w14:textId="77777777" w:rsidR="00D16D44" w:rsidRDefault="00D16D4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3"/>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pStyle w:val="RAN43"/>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4"/>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BE335E7"/>
    <w:multiLevelType w:val="hybridMultilevel"/>
    <w:tmpl w:val="577EE9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0DEA78D8"/>
    <w:multiLevelType w:val="hybridMultilevel"/>
    <w:tmpl w:val="33B4F0E0"/>
    <w:lvl w:ilvl="0" w:tplc="FFFFFFFF">
      <w:start w:val="1"/>
      <w:numFmt w:val="bullet"/>
      <w:lvlText w:val=""/>
      <w:lvlJc w:val="left"/>
      <w:pPr>
        <w:ind w:left="420" w:hanging="420"/>
      </w:pPr>
      <w:rPr>
        <w:rFonts w:ascii="Symbol" w:hAnsi="Symbol" w:hint="default"/>
      </w:rPr>
    </w:lvl>
    <w:lvl w:ilvl="1" w:tplc="FFFFFFFF">
      <w:start w:val="2"/>
      <w:numFmt w:val="bullet"/>
      <w:lvlText w:val="-"/>
      <w:lvlJc w:val="left"/>
      <w:pPr>
        <w:ind w:left="840" w:hanging="420"/>
      </w:pPr>
      <w:rPr>
        <w:rFonts w:ascii="Segoe UI" w:eastAsia="宋体" w:hAnsi="Segoe UI" w:cs="Segoe UI" w:hint="default"/>
      </w:rPr>
    </w:lvl>
    <w:lvl w:ilvl="2" w:tplc="FFFFFFFF">
      <w:start w:val="1"/>
      <w:numFmt w:val="bullet"/>
      <w:lvlText w:val="o"/>
      <w:lvlJc w:val="left"/>
      <w:pPr>
        <w:ind w:left="1260" w:hanging="420"/>
      </w:pPr>
      <w:rPr>
        <w:rFonts w:ascii="Courier New" w:hAnsi="Courier New" w:cs="Courier New" w:hint="default"/>
      </w:rPr>
    </w:lvl>
    <w:lvl w:ilvl="3" w:tplc="FFFFFFFF">
      <w:start w:val="1"/>
      <w:numFmt w:val="bullet"/>
      <w:lvlText w:val=""/>
      <w:lvlJc w:val="left"/>
      <w:pPr>
        <w:ind w:left="1680" w:hanging="420"/>
      </w:pPr>
      <w:rPr>
        <w:rFonts w:ascii="Wingdings" w:hAnsi="Wingdings" w:hint="default"/>
      </w:rPr>
    </w:lvl>
    <w:lvl w:ilvl="4" w:tplc="04090003">
      <w:start w:val="1"/>
      <w:numFmt w:val="bullet"/>
      <w:lvlText w:val="o"/>
      <w:lvlJc w:val="left"/>
      <w:pPr>
        <w:ind w:left="2120" w:hanging="440"/>
      </w:pPr>
      <w:rPr>
        <w:rFonts w:ascii="Courier New" w:hAnsi="Courier New" w:cs="Courier New"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3" w15:restartNumberingAfterBreak="0">
    <w:nsid w:val="11DE35C1"/>
    <w:multiLevelType w:val="multilevel"/>
    <w:tmpl w:val="4D6E3167"/>
    <w:lvl w:ilvl="0">
      <w:start w:val="1"/>
      <w:numFmt w:val="decimal"/>
      <w:pStyle w:val="RAN4proposal"/>
      <w:suff w:val="space"/>
      <w:lvlText w:val="Proposal #%1:"/>
      <w:lvlJc w:val="left"/>
      <w:pPr>
        <w:ind w:left="502"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4" w15:restartNumberingAfterBreak="0">
    <w:nsid w:val="1CD71883"/>
    <w:multiLevelType w:val="hybridMultilevel"/>
    <w:tmpl w:val="2848CBC6"/>
    <w:lvl w:ilvl="0" w:tplc="F3164CB0">
      <w:start w:val="1"/>
      <w:numFmt w:val="decimal"/>
      <w:pStyle w:val="proposal"/>
      <w:lvlText w:val="Proposal %1:"/>
      <w:lvlJc w:val="left"/>
      <w:pPr>
        <w:ind w:left="8217" w:hanging="420"/>
      </w:pPr>
      <w:rPr>
        <w:rFonts w:hint="eastAsia"/>
        <w:b/>
        <w:i w:val="0"/>
      </w:rPr>
    </w:lvl>
    <w:lvl w:ilvl="1" w:tplc="04090019">
      <w:start w:val="1"/>
      <w:numFmt w:val="lowerLetter"/>
      <w:lvlText w:val="%2)"/>
      <w:lvlJc w:val="left"/>
      <w:pPr>
        <w:ind w:left="840" w:hanging="420"/>
      </w:pPr>
    </w:lvl>
    <w:lvl w:ilvl="2" w:tplc="B2062792">
      <w:numFmt w:val="bullet"/>
      <w:lvlText w:val="-"/>
      <w:lvlJc w:val="left"/>
      <w:pPr>
        <w:ind w:left="1200" w:hanging="360"/>
      </w:pPr>
      <w:rPr>
        <w:rFonts w:ascii="Times New Roman" w:eastAsia="宋体" w:hAnsi="Times New Roman" w:cs="Times New Roman" w:hint="default"/>
      </w:r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210E5EFC"/>
    <w:multiLevelType w:val="hybridMultilevel"/>
    <w:tmpl w:val="3C96B2CE"/>
    <w:lvl w:ilvl="0" w:tplc="F9C81F16">
      <w:start w:val="1"/>
      <w:numFmt w:val="bullet"/>
      <w:pStyle w:val="a3"/>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28743742"/>
    <w:multiLevelType w:val="hybridMultilevel"/>
    <w:tmpl w:val="422856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6D8367D"/>
    <w:multiLevelType w:val="hybridMultilevel"/>
    <w:tmpl w:val="B0786E8E"/>
    <w:lvl w:ilvl="0" w:tplc="4184B82C">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9C74E9A"/>
    <w:multiLevelType w:val="hybridMultilevel"/>
    <w:tmpl w:val="931E5A64"/>
    <w:lvl w:ilvl="0" w:tplc="073CEEB6">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0" w15:restartNumberingAfterBreak="0">
    <w:nsid w:val="57F51DAE"/>
    <w:multiLevelType w:val="hybridMultilevel"/>
    <w:tmpl w:val="988CA0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2" w15:restartNumberingAfterBreak="0">
    <w:nsid w:val="60B70687"/>
    <w:multiLevelType w:val="multilevel"/>
    <w:tmpl w:val="21284A18"/>
    <w:lvl w:ilvl="0">
      <w:start w:val="1"/>
      <w:numFmt w:val="decimal"/>
      <w:lvlText w:val="%1."/>
      <w:lvlJc w:val="left"/>
      <w:pPr>
        <w:ind w:left="501" w:hanging="360"/>
      </w:pPr>
    </w:lvl>
    <w:lvl w:ilvl="1">
      <w:start w:val="1"/>
      <w:numFmt w:val="decimal"/>
      <w:isLgl/>
      <w:lvlText w:val="%1.%2"/>
      <w:lvlJc w:val="left"/>
      <w:pPr>
        <w:ind w:left="540" w:hanging="54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4" w15:restartNumberingAfterBreak="0">
    <w:nsid w:val="65BA6BFB"/>
    <w:multiLevelType w:val="multilevel"/>
    <w:tmpl w:val="A976C47E"/>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5" w15:restartNumberingAfterBreak="0">
    <w:nsid w:val="6D2A2499"/>
    <w:multiLevelType w:val="multilevel"/>
    <w:tmpl w:val="6D2A2499"/>
    <w:lvl w:ilvl="0">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6" w15:restartNumberingAfterBreak="0">
    <w:nsid w:val="7E2407A1"/>
    <w:multiLevelType w:val="singleLevel"/>
    <w:tmpl w:val="3CBC6FEA"/>
    <w:lvl w:ilvl="0">
      <w:start w:val="1"/>
      <w:numFmt w:val="decimal"/>
      <w:lvlText w:val="[%1]"/>
      <w:lvlJc w:val="left"/>
      <w:pPr>
        <w:tabs>
          <w:tab w:val="num" w:pos="360"/>
        </w:tabs>
        <w:ind w:left="360" w:hanging="360"/>
      </w:pPr>
    </w:lvl>
  </w:abstractNum>
  <w:abstractNum w:abstractNumId="37"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25"/>
  </w:num>
  <w:num w:numId="21">
    <w:abstractNumId w:val="33"/>
  </w:num>
  <w:num w:numId="22">
    <w:abstractNumId w:val="29"/>
  </w:num>
  <w:num w:numId="23">
    <w:abstractNumId w:val="32"/>
  </w:num>
  <w:num w:numId="24">
    <w:abstractNumId w:val="36"/>
  </w:num>
  <w:num w:numId="25">
    <w:abstractNumId w:val="24"/>
  </w:num>
  <w:num w:numId="26">
    <w:abstractNumId w:val="28"/>
  </w:num>
  <w:num w:numId="27">
    <w:abstractNumId w:val="37"/>
  </w:num>
  <w:num w:numId="28">
    <w:abstractNumId w:val="22"/>
  </w:num>
  <w:num w:numId="29">
    <w:abstractNumId w:val="31"/>
  </w:num>
  <w:num w:numId="30">
    <w:abstractNumId w:val="21"/>
  </w:num>
  <w:num w:numId="31">
    <w:abstractNumId w:val="26"/>
  </w:num>
  <w:num w:numId="32">
    <w:abstractNumId w:val="34"/>
  </w:num>
  <w:num w:numId="33">
    <w:abstractNumId w:val="23"/>
  </w:num>
  <w:num w:numId="34">
    <w:abstractNumId w:val="27"/>
  </w:num>
  <w:num w:numId="35">
    <w:abstractNumId w:val="30"/>
  </w:num>
  <w:num w:numId="3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5"/>
  </w:num>
  <w:num w:numId="38">
    <w:abstractNumId w:val="23"/>
  </w:num>
  <w:num w:numId="39">
    <w:abstractNumId w:val="23"/>
  </w:num>
  <w:num w:numId="40">
    <w:abstractNumId w:val="23"/>
  </w:num>
  <w:num w:numId="41">
    <w:abstractNumId w:val="0"/>
  </w:num>
  <w:num w:numId="42">
    <w:abstractNumId w:val="0"/>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isplayBackgroundShape/>
  <w:embedSystemFonts/>
  <w:bordersDoNotSurroundHeader/>
  <w:bordersDoNotSurroundFooter/>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868"/>
    <w:rsid w:val="00001244"/>
    <w:rsid w:val="00002AAF"/>
    <w:rsid w:val="0000484F"/>
    <w:rsid w:val="00004D02"/>
    <w:rsid w:val="00004D26"/>
    <w:rsid w:val="00004E5F"/>
    <w:rsid w:val="00006056"/>
    <w:rsid w:val="0000692A"/>
    <w:rsid w:val="000075C3"/>
    <w:rsid w:val="000075F0"/>
    <w:rsid w:val="00007F5B"/>
    <w:rsid w:val="000102D7"/>
    <w:rsid w:val="0001051E"/>
    <w:rsid w:val="00011C99"/>
    <w:rsid w:val="0001319B"/>
    <w:rsid w:val="0001356D"/>
    <w:rsid w:val="00013E73"/>
    <w:rsid w:val="00013FAE"/>
    <w:rsid w:val="00014662"/>
    <w:rsid w:val="000146BD"/>
    <w:rsid w:val="00014CC0"/>
    <w:rsid w:val="000156AB"/>
    <w:rsid w:val="00016568"/>
    <w:rsid w:val="00016EDA"/>
    <w:rsid w:val="00016EF5"/>
    <w:rsid w:val="00017996"/>
    <w:rsid w:val="00017E8B"/>
    <w:rsid w:val="000206F6"/>
    <w:rsid w:val="00020809"/>
    <w:rsid w:val="000214ED"/>
    <w:rsid w:val="00021583"/>
    <w:rsid w:val="00023CA7"/>
    <w:rsid w:val="00023FA2"/>
    <w:rsid w:val="00024117"/>
    <w:rsid w:val="0002464A"/>
    <w:rsid w:val="00024920"/>
    <w:rsid w:val="00024F98"/>
    <w:rsid w:val="00025AE0"/>
    <w:rsid w:val="00025C0A"/>
    <w:rsid w:val="00026610"/>
    <w:rsid w:val="0002666A"/>
    <w:rsid w:val="00026A9D"/>
    <w:rsid w:val="00026D59"/>
    <w:rsid w:val="00026D77"/>
    <w:rsid w:val="0002702B"/>
    <w:rsid w:val="00027D29"/>
    <w:rsid w:val="00027E3D"/>
    <w:rsid w:val="00027F31"/>
    <w:rsid w:val="000308DC"/>
    <w:rsid w:val="0003150A"/>
    <w:rsid w:val="000323A0"/>
    <w:rsid w:val="0003334B"/>
    <w:rsid w:val="0003411D"/>
    <w:rsid w:val="00034F82"/>
    <w:rsid w:val="00035EEC"/>
    <w:rsid w:val="00037527"/>
    <w:rsid w:val="00040D2D"/>
    <w:rsid w:val="0004158C"/>
    <w:rsid w:val="00041873"/>
    <w:rsid w:val="00041A13"/>
    <w:rsid w:val="00042216"/>
    <w:rsid w:val="00042C3F"/>
    <w:rsid w:val="00043014"/>
    <w:rsid w:val="000436F8"/>
    <w:rsid w:val="00044131"/>
    <w:rsid w:val="000450EC"/>
    <w:rsid w:val="00045F31"/>
    <w:rsid w:val="0004736B"/>
    <w:rsid w:val="0005058B"/>
    <w:rsid w:val="00050FCB"/>
    <w:rsid w:val="00051313"/>
    <w:rsid w:val="0005211B"/>
    <w:rsid w:val="00052B68"/>
    <w:rsid w:val="00053212"/>
    <w:rsid w:val="00054CF4"/>
    <w:rsid w:val="000555C3"/>
    <w:rsid w:val="000557C6"/>
    <w:rsid w:val="000560E3"/>
    <w:rsid w:val="00056E84"/>
    <w:rsid w:val="00061D80"/>
    <w:rsid w:val="00061F21"/>
    <w:rsid w:val="00061F3D"/>
    <w:rsid w:val="00062173"/>
    <w:rsid w:val="00062C8D"/>
    <w:rsid w:val="00062EAC"/>
    <w:rsid w:val="0006364D"/>
    <w:rsid w:val="00063F7C"/>
    <w:rsid w:val="0006461E"/>
    <w:rsid w:val="00064BAA"/>
    <w:rsid w:val="00064EA4"/>
    <w:rsid w:val="000650D0"/>
    <w:rsid w:val="000664C2"/>
    <w:rsid w:val="00066F42"/>
    <w:rsid w:val="0007009F"/>
    <w:rsid w:val="00071A47"/>
    <w:rsid w:val="00071E1B"/>
    <w:rsid w:val="00073264"/>
    <w:rsid w:val="00073FB6"/>
    <w:rsid w:val="0007450C"/>
    <w:rsid w:val="00074AC8"/>
    <w:rsid w:val="00075221"/>
    <w:rsid w:val="00075D42"/>
    <w:rsid w:val="00075EF6"/>
    <w:rsid w:val="000767D5"/>
    <w:rsid w:val="00076868"/>
    <w:rsid w:val="00076D61"/>
    <w:rsid w:val="00076E28"/>
    <w:rsid w:val="000775C8"/>
    <w:rsid w:val="00077CD7"/>
    <w:rsid w:val="00077D2F"/>
    <w:rsid w:val="00077F31"/>
    <w:rsid w:val="0008064D"/>
    <w:rsid w:val="0008083A"/>
    <w:rsid w:val="00081C5C"/>
    <w:rsid w:val="00082D43"/>
    <w:rsid w:val="000837D6"/>
    <w:rsid w:val="00083A18"/>
    <w:rsid w:val="00084E01"/>
    <w:rsid w:val="000868BB"/>
    <w:rsid w:val="00086FC3"/>
    <w:rsid w:val="00087E22"/>
    <w:rsid w:val="00090621"/>
    <w:rsid w:val="000907CC"/>
    <w:rsid w:val="00090AA0"/>
    <w:rsid w:val="00090D8D"/>
    <w:rsid w:val="00091649"/>
    <w:rsid w:val="00092617"/>
    <w:rsid w:val="00092996"/>
    <w:rsid w:val="000931B2"/>
    <w:rsid w:val="00094DB0"/>
    <w:rsid w:val="000959E0"/>
    <w:rsid w:val="00095FA1"/>
    <w:rsid w:val="00096A6F"/>
    <w:rsid w:val="00096E86"/>
    <w:rsid w:val="000A004F"/>
    <w:rsid w:val="000A127B"/>
    <w:rsid w:val="000A1B10"/>
    <w:rsid w:val="000A2C1E"/>
    <w:rsid w:val="000A4312"/>
    <w:rsid w:val="000A45CF"/>
    <w:rsid w:val="000A4B6B"/>
    <w:rsid w:val="000A4C8D"/>
    <w:rsid w:val="000A5BA2"/>
    <w:rsid w:val="000A6952"/>
    <w:rsid w:val="000A6990"/>
    <w:rsid w:val="000A779F"/>
    <w:rsid w:val="000B099C"/>
    <w:rsid w:val="000B2072"/>
    <w:rsid w:val="000B26A4"/>
    <w:rsid w:val="000B27C6"/>
    <w:rsid w:val="000B27F3"/>
    <w:rsid w:val="000B592D"/>
    <w:rsid w:val="000B7375"/>
    <w:rsid w:val="000B7BB4"/>
    <w:rsid w:val="000C0C3A"/>
    <w:rsid w:val="000C1629"/>
    <w:rsid w:val="000C1C5E"/>
    <w:rsid w:val="000C312D"/>
    <w:rsid w:val="000C3FA3"/>
    <w:rsid w:val="000C4006"/>
    <w:rsid w:val="000C428F"/>
    <w:rsid w:val="000C54FB"/>
    <w:rsid w:val="000C573C"/>
    <w:rsid w:val="000C59D3"/>
    <w:rsid w:val="000D017E"/>
    <w:rsid w:val="000D032D"/>
    <w:rsid w:val="000D0D27"/>
    <w:rsid w:val="000D0DB1"/>
    <w:rsid w:val="000D1232"/>
    <w:rsid w:val="000D142F"/>
    <w:rsid w:val="000D1476"/>
    <w:rsid w:val="000D224D"/>
    <w:rsid w:val="000D2820"/>
    <w:rsid w:val="000D367D"/>
    <w:rsid w:val="000D3E9E"/>
    <w:rsid w:val="000D470E"/>
    <w:rsid w:val="000D47D8"/>
    <w:rsid w:val="000D4E7D"/>
    <w:rsid w:val="000D5187"/>
    <w:rsid w:val="000D5A8D"/>
    <w:rsid w:val="000D5CC0"/>
    <w:rsid w:val="000D5EFC"/>
    <w:rsid w:val="000D63F7"/>
    <w:rsid w:val="000D6CED"/>
    <w:rsid w:val="000D7162"/>
    <w:rsid w:val="000D77F1"/>
    <w:rsid w:val="000E0033"/>
    <w:rsid w:val="000E2E2A"/>
    <w:rsid w:val="000E30E3"/>
    <w:rsid w:val="000E33CE"/>
    <w:rsid w:val="000E3697"/>
    <w:rsid w:val="000E49F9"/>
    <w:rsid w:val="000E4B23"/>
    <w:rsid w:val="000E4B84"/>
    <w:rsid w:val="000E4F7A"/>
    <w:rsid w:val="000E5E31"/>
    <w:rsid w:val="000E74F4"/>
    <w:rsid w:val="000F10F6"/>
    <w:rsid w:val="000F110B"/>
    <w:rsid w:val="000F1737"/>
    <w:rsid w:val="000F1CD0"/>
    <w:rsid w:val="000F3C17"/>
    <w:rsid w:val="000F3EB3"/>
    <w:rsid w:val="000F42D8"/>
    <w:rsid w:val="000F4CD5"/>
    <w:rsid w:val="000F4EDE"/>
    <w:rsid w:val="000F6118"/>
    <w:rsid w:val="000F743C"/>
    <w:rsid w:val="000F766B"/>
    <w:rsid w:val="000F7CAE"/>
    <w:rsid w:val="00100FB2"/>
    <w:rsid w:val="00101741"/>
    <w:rsid w:val="001020F4"/>
    <w:rsid w:val="00102622"/>
    <w:rsid w:val="00103510"/>
    <w:rsid w:val="001036FF"/>
    <w:rsid w:val="001043CD"/>
    <w:rsid w:val="0010451C"/>
    <w:rsid w:val="00104A01"/>
    <w:rsid w:val="001051D6"/>
    <w:rsid w:val="00105AFF"/>
    <w:rsid w:val="00106E06"/>
    <w:rsid w:val="001072BB"/>
    <w:rsid w:val="00110BD7"/>
    <w:rsid w:val="00110E8A"/>
    <w:rsid w:val="001113C4"/>
    <w:rsid w:val="00111A1C"/>
    <w:rsid w:val="00112B0B"/>
    <w:rsid w:val="001136B3"/>
    <w:rsid w:val="001143B9"/>
    <w:rsid w:val="001149A0"/>
    <w:rsid w:val="00114BE9"/>
    <w:rsid w:val="001153C3"/>
    <w:rsid w:val="00115754"/>
    <w:rsid w:val="00116475"/>
    <w:rsid w:val="001170FA"/>
    <w:rsid w:val="00117E60"/>
    <w:rsid w:val="00117FCE"/>
    <w:rsid w:val="00121302"/>
    <w:rsid w:val="00121CB3"/>
    <w:rsid w:val="00121D43"/>
    <w:rsid w:val="00123848"/>
    <w:rsid w:val="0012558F"/>
    <w:rsid w:val="00126689"/>
    <w:rsid w:val="00126F2A"/>
    <w:rsid w:val="00130794"/>
    <w:rsid w:val="00130916"/>
    <w:rsid w:val="00131997"/>
    <w:rsid w:val="00131A29"/>
    <w:rsid w:val="001323FF"/>
    <w:rsid w:val="00132EA0"/>
    <w:rsid w:val="00132EDF"/>
    <w:rsid w:val="00133C72"/>
    <w:rsid w:val="0013442D"/>
    <w:rsid w:val="00136E9C"/>
    <w:rsid w:val="001407B0"/>
    <w:rsid w:val="0014101D"/>
    <w:rsid w:val="001428CE"/>
    <w:rsid w:val="00142E1C"/>
    <w:rsid w:val="00143570"/>
    <w:rsid w:val="00143770"/>
    <w:rsid w:val="00143A5C"/>
    <w:rsid w:val="001448E5"/>
    <w:rsid w:val="001456D9"/>
    <w:rsid w:val="00145A4F"/>
    <w:rsid w:val="00145AC0"/>
    <w:rsid w:val="00146807"/>
    <w:rsid w:val="00146D28"/>
    <w:rsid w:val="00150677"/>
    <w:rsid w:val="0015117F"/>
    <w:rsid w:val="0015167D"/>
    <w:rsid w:val="0015265A"/>
    <w:rsid w:val="00152870"/>
    <w:rsid w:val="0015288D"/>
    <w:rsid w:val="00152FFB"/>
    <w:rsid w:val="00153D35"/>
    <w:rsid w:val="0015405E"/>
    <w:rsid w:val="0015496C"/>
    <w:rsid w:val="0015530B"/>
    <w:rsid w:val="001559AF"/>
    <w:rsid w:val="0015669C"/>
    <w:rsid w:val="001579C2"/>
    <w:rsid w:val="00160416"/>
    <w:rsid w:val="0016071D"/>
    <w:rsid w:val="001611A3"/>
    <w:rsid w:val="00162480"/>
    <w:rsid w:val="001625F7"/>
    <w:rsid w:val="001635B6"/>
    <w:rsid w:val="001645F0"/>
    <w:rsid w:val="0016495B"/>
    <w:rsid w:val="001649BF"/>
    <w:rsid w:val="001658C7"/>
    <w:rsid w:val="001665B4"/>
    <w:rsid w:val="00167926"/>
    <w:rsid w:val="00167BA1"/>
    <w:rsid w:val="00167DC0"/>
    <w:rsid w:val="00167FC1"/>
    <w:rsid w:val="0017044E"/>
    <w:rsid w:val="00170A08"/>
    <w:rsid w:val="001710A9"/>
    <w:rsid w:val="00171B13"/>
    <w:rsid w:val="00171F57"/>
    <w:rsid w:val="00172D7C"/>
    <w:rsid w:val="001739B0"/>
    <w:rsid w:val="00174F7C"/>
    <w:rsid w:val="0017517C"/>
    <w:rsid w:val="0017530F"/>
    <w:rsid w:val="00175371"/>
    <w:rsid w:val="00175EDF"/>
    <w:rsid w:val="00176193"/>
    <w:rsid w:val="00176AC9"/>
    <w:rsid w:val="00182387"/>
    <w:rsid w:val="001837A2"/>
    <w:rsid w:val="00183CFD"/>
    <w:rsid w:val="001844A0"/>
    <w:rsid w:val="00184D75"/>
    <w:rsid w:val="00186EA0"/>
    <w:rsid w:val="00190211"/>
    <w:rsid w:val="0019038B"/>
    <w:rsid w:val="001914DA"/>
    <w:rsid w:val="0019152D"/>
    <w:rsid w:val="00191669"/>
    <w:rsid w:val="001917F1"/>
    <w:rsid w:val="00191CD4"/>
    <w:rsid w:val="00192609"/>
    <w:rsid w:val="00193231"/>
    <w:rsid w:val="001944DA"/>
    <w:rsid w:val="00194ADF"/>
    <w:rsid w:val="0019571A"/>
    <w:rsid w:val="00196E18"/>
    <w:rsid w:val="001A0782"/>
    <w:rsid w:val="001A13FB"/>
    <w:rsid w:val="001A1EB8"/>
    <w:rsid w:val="001A2BAF"/>
    <w:rsid w:val="001A3638"/>
    <w:rsid w:val="001A39F5"/>
    <w:rsid w:val="001A4343"/>
    <w:rsid w:val="001A53A4"/>
    <w:rsid w:val="001A551A"/>
    <w:rsid w:val="001A56DC"/>
    <w:rsid w:val="001A6BDE"/>
    <w:rsid w:val="001A7CC7"/>
    <w:rsid w:val="001B12D8"/>
    <w:rsid w:val="001B174B"/>
    <w:rsid w:val="001B37D6"/>
    <w:rsid w:val="001B4560"/>
    <w:rsid w:val="001B4ECC"/>
    <w:rsid w:val="001B514A"/>
    <w:rsid w:val="001B5F30"/>
    <w:rsid w:val="001B6205"/>
    <w:rsid w:val="001B6BD7"/>
    <w:rsid w:val="001B76C0"/>
    <w:rsid w:val="001B7B00"/>
    <w:rsid w:val="001C0620"/>
    <w:rsid w:val="001C27F8"/>
    <w:rsid w:val="001C2A52"/>
    <w:rsid w:val="001C3A2A"/>
    <w:rsid w:val="001C3E48"/>
    <w:rsid w:val="001C4283"/>
    <w:rsid w:val="001C43BF"/>
    <w:rsid w:val="001C5141"/>
    <w:rsid w:val="001C5D0D"/>
    <w:rsid w:val="001C5E09"/>
    <w:rsid w:val="001C6151"/>
    <w:rsid w:val="001C627B"/>
    <w:rsid w:val="001C7FF3"/>
    <w:rsid w:val="001D046F"/>
    <w:rsid w:val="001D1AAE"/>
    <w:rsid w:val="001D2134"/>
    <w:rsid w:val="001D22D9"/>
    <w:rsid w:val="001D289C"/>
    <w:rsid w:val="001D3045"/>
    <w:rsid w:val="001D542D"/>
    <w:rsid w:val="001D5919"/>
    <w:rsid w:val="001D64DD"/>
    <w:rsid w:val="001D6950"/>
    <w:rsid w:val="001E01BD"/>
    <w:rsid w:val="001E0561"/>
    <w:rsid w:val="001E07EF"/>
    <w:rsid w:val="001E1064"/>
    <w:rsid w:val="001E1489"/>
    <w:rsid w:val="001E2930"/>
    <w:rsid w:val="001E314E"/>
    <w:rsid w:val="001E3A08"/>
    <w:rsid w:val="001E458E"/>
    <w:rsid w:val="001E4819"/>
    <w:rsid w:val="001E4BA9"/>
    <w:rsid w:val="001E538C"/>
    <w:rsid w:val="001E5713"/>
    <w:rsid w:val="001E675A"/>
    <w:rsid w:val="001E6BE2"/>
    <w:rsid w:val="001F08B8"/>
    <w:rsid w:val="001F0A00"/>
    <w:rsid w:val="001F1DFC"/>
    <w:rsid w:val="001F1F45"/>
    <w:rsid w:val="001F342F"/>
    <w:rsid w:val="001F5D58"/>
    <w:rsid w:val="001F7669"/>
    <w:rsid w:val="001F77F4"/>
    <w:rsid w:val="001F790C"/>
    <w:rsid w:val="001F7B69"/>
    <w:rsid w:val="0020098B"/>
    <w:rsid w:val="00200BC1"/>
    <w:rsid w:val="00201B40"/>
    <w:rsid w:val="00202772"/>
    <w:rsid w:val="002038BE"/>
    <w:rsid w:val="00203A4D"/>
    <w:rsid w:val="00203CDB"/>
    <w:rsid w:val="00203D2C"/>
    <w:rsid w:val="00203EDD"/>
    <w:rsid w:val="00204F41"/>
    <w:rsid w:val="0020558E"/>
    <w:rsid w:val="00206A4C"/>
    <w:rsid w:val="00207216"/>
    <w:rsid w:val="00207725"/>
    <w:rsid w:val="00207D1D"/>
    <w:rsid w:val="00207E3D"/>
    <w:rsid w:val="0021004D"/>
    <w:rsid w:val="00210F4D"/>
    <w:rsid w:val="002116BA"/>
    <w:rsid w:val="00212EC4"/>
    <w:rsid w:val="002136AB"/>
    <w:rsid w:val="00213DBD"/>
    <w:rsid w:val="00213E51"/>
    <w:rsid w:val="00214876"/>
    <w:rsid w:val="00215E24"/>
    <w:rsid w:val="00216235"/>
    <w:rsid w:val="0021694F"/>
    <w:rsid w:val="00217CB1"/>
    <w:rsid w:val="00220292"/>
    <w:rsid w:val="00220464"/>
    <w:rsid w:val="002221F2"/>
    <w:rsid w:val="00222B3E"/>
    <w:rsid w:val="002236AB"/>
    <w:rsid w:val="00223B29"/>
    <w:rsid w:val="00223C89"/>
    <w:rsid w:val="0022411B"/>
    <w:rsid w:val="00224B1A"/>
    <w:rsid w:val="00224CD9"/>
    <w:rsid w:val="00225450"/>
    <w:rsid w:val="002255E9"/>
    <w:rsid w:val="00225B34"/>
    <w:rsid w:val="00227099"/>
    <w:rsid w:val="00227E84"/>
    <w:rsid w:val="0023052F"/>
    <w:rsid w:val="00231697"/>
    <w:rsid w:val="002329CF"/>
    <w:rsid w:val="00232AE3"/>
    <w:rsid w:val="00233153"/>
    <w:rsid w:val="00234426"/>
    <w:rsid w:val="00234DC7"/>
    <w:rsid w:val="00235929"/>
    <w:rsid w:val="00235C72"/>
    <w:rsid w:val="00236A3D"/>
    <w:rsid w:val="00236AB7"/>
    <w:rsid w:val="00237753"/>
    <w:rsid w:val="002377AC"/>
    <w:rsid w:val="00237F07"/>
    <w:rsid w:val="002400C2"/>
    <w:rsid w:val="002411BB"/>
    <w:rsid w:val="00243245"/>
    <w:rsid w:val="0024379F"/>
    <w:rsid w:val="00243F1F"/>
    <w:rsid w:val="00244896"/>
    <w:rsid w:val="00245AE0"/>
    <w:rsid w:val="00245CC7"/>
    <w:rsid w:val="00245F2C"/>
    <w:rsid w:val="00246316"/>
    <w:rsid w:val="0024751C"/>
    <w:rsid w:val="002477E3"/>
    <w:rsid w:val="002509A5"/>
    <w:rsid w:val="00250FD7"/>
    <w:rsid w:val="002518E2"/>
    <w:rsid w:val="0025242C"/>
    <w:rsid w:val="0025245F"/>
    <w:rsid w:val="00253396"/>
    <w:rsid w:val="00254F41"/>
    <w:rsid w:val="002563D8"/>
    <w:rsid w:val="00256609"/>
    <w:rsid w:val="00256618"/>
    <w:rsid w:val="002606C4"/>
    <w:rsid w:val="00260809"/>
    <w:rsid w:val="00260A36"/>
    <w:rsid w:val="00261C02"/>
    <w:rsid w:val="00261FF9"/>
    <w:rsid w:val="00262127"/>
    <w:rsid w:val="00262741"/>
    <w:rsid w:val="002630E5"/>
    <w:rsid w:val="002639E4"/>
    <w:rsid w:val="0026469E"/>
    <w:rsid w:val="00264DB0"/>
    <w:rsid w:val="002651AF"/>
    <w:rsid w:val="002652A2"/>
    <w:rsid w:val="00266501"/>
    <w:rsid w:val="002665CA"/>
    <w:rsid w:val="0026787E"/>
    <w:rsid w:val="002679D1"/>
    <w:rsid w:val="00267E30"/>
    <w:rsid w:val="00270832"/>
    <w:rsid w:val="00271E23"/>
    <w:rsid w:val="00272943"/>
    <w:rsid w:val="00273D45"/>
    <w:rsid w:val="00274325"/>
    <w:rsid w:val="0027457A"/>
    <w:rsid w:val="00274C91"/>
    <w:rsid w:val="00275218"/>
    <w:rsid w:val="00275856"/>
    <w:rsid w:val="00276726"/>
    <w:rsid w:val="0027694E"/>
    <w:rsid w:val="00276993"/>
    <w:rsid w:val="0027752A"/>
    <w:rsid w:val="00277F7C"/>
    <w:rsid w:val="0028115C"/>
    <w:rsid w:val="00282D6B"/>
    <w:rsid w:val="00283703"/>
    <w:rsid w:val="002837A8"/>
    <w:rsid w:val="002844B5"/>
    <w:rsid w:val="002850F0"/>
    <w:rsid w:val="002857E4"/>
    <w:rsid w:val="00286C08"/>
    <w:rsid w:val="00287E64"/>
    <w:rsid w:val="00287FBA"/>
    <w:rsid w:val="00290532"/>
    <w:rsid w:val="002908BD"/>
    <w:rsid w:val="00291E45"/>
    <w:rsid w:val="002932E5"/>
    <w:rsid w:val="0029353A"/>
    <w:rsid w:val="00293619"/>
    <w:rsid w:val="0029361E"/>
    <w:rsid w:val="00293B76"/>
    <w:rsid w:val="00293BE0"/>
    <w:rsid w:val="0029427D"/>
    <w:rsid w:val="00294FD0"/>
    <w:rsid w:val="0029515A"/>
    <w:rsid w:val="002952E7"/>
    <w:rsid w:val="00295B02"/>
    <w:rsid w:val="002967FE"/>
    <w:rsid w:val="00296A5F"/>
    <w:rsid w:val="002971BF"/>
    <w:rsid w:val="002979CE"/>
    <w:rsid w:val="00297A1A"/>
    <w:rsid w:val="00297B50"/>
    <w:rsid w:val="002A00C3"/>
    <w:rsid w:val="002A0A0A"/>
    <w:rsid w:val="002A2001"/>
    <w:rsid w:val="002A2305"/>
    <w:rsid w:val="002A23BE"/>
    <w:rsid w:val="002A2594"/>
    <w:rsid w:val="002A3A6E"/>
    <w:rsid w:val="002A3BFD"/>
    <w:rsid w:val="002A3D22"/>
    <w:rsid w:val="002A525F"/>
    <w:rsid w:val="002A5ADF"/>
    <w:rsid w:val="002A6076"/>
    <w:rsid w:val="002A6E79"/>
    <w:rsid w:val="002A72F0"/>
    <w:rsid w:val="002A7D9B"/>
    <w:rsid w:val="002B039D"/>
    <w:rsid w:val="002B0F3E"/>
    <w:rsid w:val="002B11B3"/>
    <w:rsid w:val="002B1455"/>
    <w:rsid w:val="002B18EA"/>
    <w:rsid w:val="002B2C24"/>
    <w:rsid w:val="002B328E"/>
    <w:rsid w:val="002B3890"/>
    <w:rsid w:val="002B39C1"/>
    <w:rsid w:val="002B5094"/>
    <w:rsid w:val="002B51C4"/>
    <w:rsid w:val="002B5337"/>
    <w:rsid w:val="002B56B3"/>
    <w:rsid w:val="002B727E"/>
    <w:rsid w:val="002C070D"/>
    <w:rsid w:val="002C0898"/>
    <w:rsid w:val="002C0E7F"/>
    <w:rsid w:val="002C1B24"/>
    <w:rsid w:val="002C1D9C"/>
    <w:rsid w:val="002C307B"/>
    <w:rsid w:val="002C30C5"/>
    <w:rsid w:val="002C3122"/>
    <w:rsid w:val="002C336B"/>
    <w:rsid w:val="002C3F94"/>
    <w:rsid w:val="002C450D"/>
    <w:rsid w:val="002C4A1D"/>
    <w:rsid w:val="002C4CAE"/>
    <w:rsid w:val="002C4FFE"/>
    <w:rsid w:val="002C61D9"/>
    <w:rsid w:val="002C69A7"/>
    <w:rsid w:val="002C73AE"/>
    <w:rsid w:val="002C7B96"/>
    <w:rsid w:val="002C7C08"/>
    <w:rsid w:val="002D113B"/>
    <w:rsid w:val="002D1ABB"/>
    <w:rsid w:val="002D1F93"/>
    <w:rsid w:val="002D2828"/>
    <w:rsid w:val="002D4BB3"/>
    <w:rsid w:val="002D4E2F"/>
    <w:rsid w:val="002D4E3F"/>
    <w:rsid w:val="002D515D"/>
    <w:rsid w:val="002D53BF"/>
    <w:rsid w:val="002D5F5E"/>
    <w:rsid w:val="002D6371"/>
    <w:rsid w:val="002D78CB"/>
    <w:rsid w:val="002E0746"/>
    <w:rsid w:val="002E1E25"/>
    <w:rsid w:val="002E2B28"/>
    <w:rsid w:val="002E2BFB"/>
    <w:rsid w:val="002E4F86"/>
    <w:rsid w:val="002E5EE6"/>
    <w:rsid w:val="002E6857"/>
    <w:rsid w:val="002E7CB8"/>
    <w:rsid w:val="002F0309"/>
    <w:rsid w:val="002F0C88"/>
    <w:rsid w:val="002F146A"/>
    <w:rsid w:val="002F29DB"/>
    <w:rsid w:val="002F30B7"/>
    <w:rsid w:val="002F33BC"/>
    <w:rsid w:val="002F3CCF"/>
    <w:rsid w:val="002F48AB"/>
    <w:rsid w:val="002F4E08"/>
    <w:rsid w:val="002F52CB"/>
    <w:rsid w:val="002F558E"/>
    <w:rsid w:val="002F5868"/>
    <w:rsid w:val="002F5904"/>
    <w:rsid w:val="002F6BC3"/>
    <w:rsid w:val="002F6BD0"/>
    <w:rsid w:val="002F6BD8"/>
    <w:rsid w:val="002F7BF6"/>
    <w:rsid w:val="002F7D1D"/>
    <w:rsid w:val="002F7EE2"/>
    <w:rsid w:val="0030011A"/>
    <w:rsid w:val="003007C1"/>
    <w:rsid w:val="00300DBE"/>
    <w:rsid w:val="00302D84"/>
    <w:rsid w:val="00303ACC"/>
    <w:rsid w:val="0030436D"/>
    <w:rsid w:val="00304B53"/>
    <w:rsid w:val="00305D81"/>
    <w:rsid w:val="00307B3B"/>
    <w:rsid w:val="00307C18"/>
    <w:rsid w:val="00310183"/>
    <w:rsid w:val="00310A2F"/>
    <w:rsid w:val="00310B8D"/>
    <w:rsid w:val="00310C92"/>
    <w:rsid w:val="0031150C"/>
    <w:rsid w:val="003128AC"/>
    <w:rsid w:val="00313937"/>
    <w:rsid w:val="00314487"/>
    <w:rsid w:val="00314B81"/>
    <w:rsid w:val="00315A09"/>
    <w:rsid w:val="00316114"/>
    <w:rsid w:val="00316371"/>
    <w:rsid w:val="00316AFD"/>
    <w:rsid w:val="00317060"/>
    <w:rsid w:val="003172DE"/>
    <w:rsid w:val="0032036A"/>
    <w:rsid w:val="003203FF"/>
    <w:rsid w:val="00320812"/>
    <w:rsid w:val="003224E8"/>
    <w:rsid w:val="00322659"/>
    <w:rsid w:val="0032504F"/>
    <w:rsid w:val="003255D5"/>
    <w:rsid w:val="00325FAC"/>
    <w:rsid w:val="00326B07"/>
    <w:rsid w:val="00326F26"/>
    <w:rsid w:val="00327722"/>
    <w:rsid w:val="00327752"/>
    <w:rsid w:val="00327F9C"/>
    <w:rsid w:val="00330AB5"/>
    <w:rsid w:val="00331377"/>
    <w:rsid w:val="0033156B"/>
    <w:rsid w:val="00331ECF"/>
    <w:rsid w:val="00333524"/>
    <w:rsid w:val="00333CB7"/>
    <w:rsid w:val="00334875"/>
    <w:rsid w:val="003377C7"/>
    <w:rsid w:val="00337E0A"/>
    <w:rsid w:val="00340154"/>
    <w:rsid w:val="00340BC9"/>
    <w:rsid w:val="00341965"/>
    <w:rsid w:val="00342103"/>
    <w:rsid w:val="00342127"/>
    <w:rsid w:val="00343684"/>
    <w:rsid w:val="00344943"/>
    <w:rsid w:val="00344967"/>
    <w:rsid w:val="00344DF8"/>
    <w:rsid w:val="00344F9B"/>
    <w:rsid w:val="00345486"/>
    <w:rsid w:val="00345D18"/>
    <w:rsid w:val="003469F4"/>
    <w:rsid w:val="00346ABD"/>
    <w:rsid w:val="00350A9A"/>
    <w:rsid w:val="00350EEC"/>
    <w:rsid w:val="003516BB"/>
    <w:rsid w:val="00351720"/>
    <w:rsid w:val="003519AD"/>
    <w:rsid w:val="00354563"/>
    <w:rsid w:val="00355C33"/>
    <w:rsid w:val="00356E16"/>
    <w:rsid w:val="0035702B"/>
    <w:rsid w:val="003578FE"/>
    <w:rsid w:val="00357D38"/>
    <w:rsid w:val="00360000"/>
    <w:rsid w:val="0036061D"/>
    <w:rsid w:val="00360D35"/>
    <w:rsid w:val="003612FD"/>
    <w:rsid w:val="003622A5"/>
    <w:rsid w:val="00364D1A"/>
    <w:rsid w:val="00364DC0"/>
    <w:rsid w:val="00365752"/>
    <w:rsid w:val="00366005"/>
    <w:rsid w:val="003664A8"/>
    <w:rsid w:val="0036754B"/>
    <w:rsid w:val="0036775A"/>
    <w:rsid w:val="00367B2C"/>
    <w:rsid w:val="003700DB"/>
    <w:rsid w:val="0037026C"/>
    <w:rsid w:val="00371249"/>
    <w:rsid w:val="00372A05"/>
    <w:rsid w:val="003730F8"/>
    <w:rsid w:val="003731B3"/>
    <w:rsid w:val="0037373C"/>
    <w:rsid w:val="00373A5F"/>
    <w:rsid w:val="00373BF3"/>
    <w:rsid w:val="00375B17"/>
    <w:rsid w:val="00375D3C"/>
    <w:rsid w:val="00376734"/>
    <w:rsid w:val="00376D20"/>
    <w:rsid w:val="00377021"/>
    <w:rsid w:val="00377555"/>
    <w:rsid w:val="0038060A"/>
    <w:rsid w:val="00380913"/>
    <w:rsid w:val="0038093D"/>
    <w:rsid w:val="003809BA"/>
    <w:rsid w:val="00380FAC"/>
    <w:rsid w:val="003810E5"/>
    <w:rsid w:val="003815D5"/>
    <w:rsid w:val="00381B14"/>
    <w:rsid w:val="00382748"/>
    <w:rsid w:val="00383451"/>
    <w:rsid w:val="00383DA3"/>
    <w:rsid w:val="0038489E"/>
    <w:rsid w:val="00384AD6"/>
    <w:rsid w:val="003852AB"/>
    <w:rsid w:val="003852B0"/>
    <w:rsid w:val="00385957"/>
    <w:rsid w:val="0038610A"/>
    <w:rsid w:val="00390D4B"/>
    <w:rsid w:val="00391664"/>
    <w:rsid w:val="00391E7F"/>
    <w:rsid w:val="00392688"/>
    <w:rsid w:val="00393417"/>
    <w:rsid w:val="003947A4"/>
    <w:rsid w:val="00396E88"/>
    <w:rsid w:val="003A0054"/>
    <w:rsid w:val="003A034F"/>
    <w:rsid w:val="003A0A4D"/>
    <w:rsid w:val="003A1316"/>
    <w:rsid w:val="003A1518"/>
    <w:rsid w:val="003A16D2"/>
    <w:rsid w:val="003A33E2"/>
    <w:rsid w:val="003A36D8"/>
    <w:rsid w:val="003A38B3"/>
    <w:rsid w:val="003A3D43"/>
    <w:rsid w:val="003A4F0A"/>
    <w:rsid w:val="003A4F79"/>
    <w:rsid w:val="003A4F90"/>
    <w:rsid w:val="003A509A"/>
    <w:rsid w:val="003A579E"/>
    <w:rsid w:val="003A68FB"/>
    <w:rsid w:val="003A722C"/>
    <w:rsid w:val="003A7301"/>
    <w:rsid w:val="003A7987"/>
    <w:rsid w:val="003B02CB"/>
    <w:rsid w:val="003B03A7"/>
    <w:rsid w:val="003B08DE"/>
    <w:rsid w:val="003B134B"/>
    <w:rsid w:val="003B134C"/>
    <w:rsid w:val="003B1DF9"/>
    <w:rsid w:val="003B1E98"/>
    <w:rsid w:val="003B26C5"/>
    <w:rsid w:val="003B2841"/>
    <w:rsid w:val="003B2C39"/>
    <w:rsid w:val="003B31E2"/>
    <w:rsid w:val="003B31F6"/>
    <w:rsid w:val="003B34F5"/>
    <w:rsid w:val="003B3B08"/>
    <w:rsid w:val="003B42A9"/>
    <w:rsid w:val="003B4519"/>
    <w:rsid w:val="003B4693"/>
    <w:rsid w:val="003B6BE4"/>
    <w:rsid w:val="003B6DAB"/>
    <w:rsid w:val="003B7A71"/>
    <w:rsid w:val="003B7CD9"/>
    <w:rsid w:val="003C0612"/>
    <w:rsid w:val="003C09AA"/>
    <w:rsid w:val="003C0B38"/>
    <w:rsid w:val="003C1824"/>
    <w:rsid w:val="003C1C93"/>
    <w:rsid w:val="003C2FD0"/>
    <w:rsid w:val="003C3CE5"/>
    <w:rsid w:val="003C5F18"/>
    <w:rsid w:val="003C690E"/>
    <w:rsid w:val="003C6E02"/>
    <w:rsid w:val="003C7F14"/>
    <w:rsid w:val="003D061A"/>
    <w:rsid w:val="003D086D"/>
    <w:rsid w:val="003D1ACA"/>
    <w:rsid w:val="003D1F42"/>
    <w:rsid w:val="003D2B3D"/>
    <w:rsid w:val="003D351C"/>
    <w:rsid w:val="003D45F8"/>
    <w:rsid w:val="003D45FA"/>
    <w:rsid w:val="003D47FB"/>
    <w:rsid w:val="003D4F44"/>
    <w:rsid w:val="003D67A8"/>
    <w:rsid w:val="003D67B0"/>
    <w:rsid w:val="003D6A88"/>
    <w:rsid w:val="003D7001"/>
    <w:rsid w:val="003D7214"/>
    <w:rsid w:val="003D7861"/>
    <w:rsid w:val="003D7D37"/>
    <w:rsid w:val="003E013A"/>
    <w:rsid w:val="003E03A3"/>
    <w:rsid w:val="003E12E2"/>
    <w:rsid w:val="003E1DDF"/>
    <w:rsid w:val="003E1E0C"/>
    <w:rsid w:val="003E3E72"/>
    <w:rsid w:val="003E3F53"/>
    <w:rsid w:val="003E3FDF"/>
    <w:rsid w:val="003E4A0F"/>
    <w:rsid w:val="003E4B2E"/>
    <w:rsid w:val="003E5273"/>
    <w:rsid w:val="003E5E34"/>
    <w:rsid w:val="003E5FC4"/>
    <w:rsid w:val="003E61C3"/>
    <w:rsid w:val="003E647B"/>
    <w:rsid w:val="003E6CFF"/>
    <w:rsid w:val="003E70AC"/>
    <w:rsid w:val="003E795B"/>
    <w:rsid w:val="003E79BF"/>
    <w:rsid w:val="003E7DB2"/>
    <w:rsid w:val="003E7EBD"/>
    <w:rsid w:val="003F07F1"/>
    <w:rsid w:val="003F0916"/>
    <w:rsid w:val="003F0D29"/>
    <w:rsid w:val="003F183C"/>
    <w:rsid w:val="003F2507"/>
    <w:rsid w:val="003F2EA3"/>
    <w:rsid w:val="003F3354"/>
    <w:rsid w:val="003F33FF"/>
    <w:rsid w:val="003F3497"/>
    <w:rsid w:val="003F4251"/>
    <w:rsid w:val="003F705D"/>
    <w:rsid w:val="003F7A85"/>
    <w:rsid w:val="003F7F33"/>
    <w:rsid w:val="0040058A"/>
    <w:rsid w:val="00400C41"/>
    <w:rsid w:val="00401B80"/>
    <w:rsid w:val="00402970"/>
    <w:rsid w:val="00402C23"/>
    <w:rsid w:val="0040415F"/>
    <w:rsid w:val="00404924"/>
    <w:rsid w:val="00404A37"/>
    <w:rsid w:val="00404A65"/>
    <w:rsid w:val="00406379"/>
    <w:rsid w:val="004063AE"/>
    <w:rsid w:val="0040666E"/>
    <w:rsid w:val="0040734E"/>
    <w:rsid w:val="0040756E"/>
    <w:rsid w:val="00410CCC"/>
    <w:rsid w:val="004118A2"/>
    <w:rsid w:val="0041273C"/>
    <w:rsid w:val="00412848"/>
    <w:rsid w:val="00412DD2"/>
    <w:rsid w:val="004134DE"/>
    <w:rsid w:val="00414233"/>
    <w:rsid w:val="004152E7"/>
    <w:rsid w:val="0041564A"/>
    <w:rsid w:val="00415907"/>
    <w:rsid w:val="00415D96"/>
    <w:rsid w:val="004168E0"/>
    <w:rsid w:val="00416D30"/>
    <w:rsid w:val="00417BA9"/>
    <w:rsid w:val="00417EE9"/>
    <w:rsid w:val="0042236F"/>
    <w:rsid w:val="004230D3"/>
    <w:rsid w:val="00424722"/>
    <w:rsid w:val="00424A70"/>
    <w:rsid w:val="004255C5"/>
    <w:rsid w:val="00425820"/>
    <w:rsid w:val="0042584B"/>
    <w:rsid w:val="00425F4A"/>
    <w:rsid w:val="004305CE"/>
    <w:rsid w:val="00430B85"/>
    <w:rsid w:val="00430E22"/>
    <w:rsid w:val="0043365E"/>
    <w:rsid w:val="004336FE"/>
    <w:rsid w:val="00433944"/>
    <w:rsid w:val="00434764"/>
    <w:rsid w:val="00434AB8"/>
    <w:rsid w:val="00435271"/>
    <w:rsid w:val="004352B5"/>
    <w:rsid w:val="00435ACE"/>
    <w:rsid w:val="004361C4"/>
    <w:rsid w:val="00436E1D"/>
    <w:rsid w:val="004373C2"/>
    <w:rsid w:val="00437929"/>
    <w:rsid w:val="00440FCF"/>
    <w:rsid w:val="0044230D"/>
    <w:rsid w:val="004423B2"/>
    <w:rsid w:val="00443B0A"/>
    <w:rsid w:val="0044470A"/>
    <w:rsid w:val="00444F27"/>
    <w:rsid w:val="00445C24"/>
    <w:rsid w:val="00447767"/>
    <w:rsid w:val="0045020A"/>
    <w:rsid w:val="004505B8"/>
    <w:rsid w:val="00451024"/>
    <w:rsid w:val="00452562"/>
    <w:rsid w:val="00452F7A"/>
    <w:rsid w:val="0045344C"/>
    <w:rsid w:val="004537A5"/>
    <w:rsid w:val="00453CC0"/>
    <w:rsid w:val="00453E1C"/>
    <w:rsid w:val="00454947"/>
    <w:rsid w:val="00454C0D"/>
    <w:rsid w:val="00455544"/>
    <w:rsid w:val="00455E77"/>
    <w:rsid w:val="0045638C"/>
    <w:rsid w:val="00456D4B"/>
    <w:rsid w:val="0046019F"/>
    <w:rsid w:val="004614D1"/>
    <w:rsid w:val="00461852"/>
    <w:rsid w:val="00462D21"/>
    <w:rsid w:val="00463256"/>
    <w:rsid w:val="0046399B"/>
    <w:rsid w:val="00463DD7"/>
    <w:rsid w:val="00463ECD"/>
    <w:rsid w:val="00464461"/>
    <w:rsid w:val="00464D9A"/>
    <w:rsid w:val="0046506A"/>
    <w:rsid w:val="0046532E"/>
    <w:rsid w:val="00465943"/>
    <w:rsid w:val="00465999"/>
    <w:rsid w:val="004667EF"/>
    <w:rsid w:val="00466E78"/>
    <w:rsid w:val="00466E7D"/>
    <w:rsid w:val="00466E8F"/>
    <w:rsid w:val="0046730D"/>
    <w:rsid w:val="00470CAF"/>
    <w:rsid w:val="00472C96"/>
    <w:rsid w:val="00473666"/>
    <w:rsid w:val="0047370B"/>
    <w:rsid w:val="0047373C"/>
    <w:rsid w:val="00473C7F"/>
    <w:rsid w:val="00474D7D"/>
    <w:rsid w:val="00475016"/>
    <w:rsid w:val="004755E4"/>
    <w:rsid w:val="0047596F"/>
    <w:rsid w:val="00475AC9"/>
    <w:rsid w:val="00476730"/>
    <w:rsid w:val="004801D0"/>
    <w:rsid w:val="004803B6"/>
    <w:rsid w:val="00481B75"/>
    <w:rsid w:val="00481F04"/>
    <w:rsid w:val="0048223C"/>
    <w:rsid w:val="004829FC"/>
    <w:rsid w:val="00482B39"/>
    <w:rsid w:val="00482D55"/>
    <w:rsid w:val="00482DD6"/>
    <w:rsid w:val="00484C15"/>
    <w:rsid w:val="00486B82"/>
    <w:rsid w:val="00487101"/>
    <w:rsid w:val="004878F0"/>
    <w:rsid w:val="00487EFC"/>
    <w:rsid w:val="0049020D"/>
    <w:rsid w:val="00491109"/>
    <w:rsid w:val="004915CE"/>
    <w:rsid w:val="00492917"/>
    <w:rsid w:val="004939C6"/>
    <w:rsid w:val="00493BC0"/>
    <w:rsid w:val="00493EB9"/>
    <w:rsid w:val="00493F96"/>
    <w:rsid w:val="004945AF"/>
    <w:rsid w:val="00494664"/>
    <w:rsid w:val="00494C9D"/>
    <w:rsid w:val="0049563C"/>
    <w:rsid w:val="00495DD4"/>
    <w:rsid w:val="0049627A"/>
    <w:rsid w:val="0049703F"/>
    <w:rsid w:val="004A0274"/>
    <w:rsid w:val="004A0313"/>
    <w:rsid w:val="004A0631"/>
    <w:rsid w:val="004A0BDF"/>
    <w:rsid w:val="004A16D4"/>
    <w:rsid w:val="004A2884"/>
    <w:rsid w:val="004A2C1F"/>
    <w:rsid w:val="004A3142"/>
    <w:rsid w:val="004A33DE"/>
    <w:rsid w:val="004A36C4"/>
    <w:rsid w:val="004A3CC7"/>
    <w:rsid w:val="004A50F4"/>
    <w:rsid w:val="004A5F6D"/>
    <w:rsid w:val="004A5F77"/>
    <w:rsid w:val="004B039E"/>
    <w:rsid w:val="004B0479"/>
    <w:rsid w:val="004B10E9"/>
    <w:rsid w:val="004B12C1"/>
    <w:rsid w:val="004B233C"/>
    <w:rsid w:val="004B2A06"/>
    <w:rsid w:val="004B33BE"/>
    <w:rsid w:val="004B415C"/>
    <w:rsid w:val="004B4410"/>
    <w:rsid w:val="004B449F"/>
    <w:rsid w:val="004B4636"/>
    <w:rsid w:val="004B518E"/>
    <w:rsid w:val="004B5F49"/>
    <w:rsid w:val="004B6178"/>
    <w:rsid w:val="004B6212"/>
    <w:rsid w:val="004B64EE"/>
    <w:rsid w:val="004B76A1"/>
    <w:rsid w:val="004C01E6"/>
    <w:rsid w:val="004C06AF"/>
    <w:rsid w:val="004C0902"/>
    <w:rsid w:val="004C0E69"/>
    <w:rsid w:val="004C0E8B"/>
    <w:rsid w:val="004C136E"/>
    <w:rsid w:val="004C1F3D"/>
    <w:rsid w:val="004C3E76"/>
    <w:rsid w:val="004C3F28"/>
    <w:rsid w:val="004C4DAD"/>
    <w:rsid w:val="004C4FAB"/>
    <w:rsid w:val="004C5000"/>
    <w:rsid w:val="004C5542"/>
    <w:rsid w:val="004C5A60"/>
    <w:rsid w:val="004C6E4B"/>
    <w:rsid w:val="004C6FE2"/>
    <w:rsid w:val="004C72F0"/>
    <w:rsid w:val="004C7803"/>
    <w:rsid w:val="004D0288"/>
    <w:rsid w:val="004D0493"/>
    <w:rsid w:val="004D1A24"/>
    <w:rsid w:val="004D1AE0"/>
    <w:rsid w:val="004D2D39"/>
    <w:rsid w:val="004D49F2"/>
    <w:rsid w:val="004D53A2"/>
    <w:rsid w:val="004D56D6"/>
    <w:rsid w:val="004D5A1D"/>
    <w:rsid w:val="004D5B07"/>
    <w:rsid w:val="004D5E0C"/>
    <w:rsid w:val="004D7009"/>
    <w:rsid w:val="004E235E"/>
    <w:rsid w:val="004E2FC6"/>
    <w:rsid w:val="004E42EF"/>
    <w:rsid w:val="004E63FA"/>
    <w:rsid w:val="004E6512"/>
    <w:rsid w:val="004E6AC5"/>
    <w:rsid w:val="004E773C"/>
    <w:rsid w:val="004F0204"/>
    <w:rsid w:val="004F0A6B"/>
    <w:rsid w:val="004F0D5A"/>
    <w:rsid w:val="004F120D"/>
    <w:rsid w:val="004F141E"/>
    <w:rsid w:val="004F1469"/>
    <w:rsid w:val="004F1A8A"/>
    <w:rsid w:val="004F1C00"/>
    <w:rsid w:val="004F3091"/>
    <w:rsid w:val="004F37A9"/>
    <w:rsid w:val="004F475A"/>
    <w:rsid w:val="004F4A52"/>
    <w:rsid w:val="004F5983"/>
    <w:rsid w:val="004F6BE5"/>
    <w:rsid w:val="004F758E"/>
    <w:rsid w:val="0050024A"/>
    <w:rsid w:val="0050157C"/>
    <w:rsid w:val="00502AC7"/>
    <w:rsid w:val="0050412A"/>
    <w:rsid w:val="00504226"/>
    <w:rsid w:val="00504B7E"/>
    <w:rsid w:val="005059E8"/>
    <w:rsid w:val="00505B65"/>
    <w:rsid w:val="00507227"/>
    <w:rsid w:val="00507863"/>
    <w:rsid w:val="00507DDA"/>
    <w:rsid w:val="00511790"/>
    <w:rsid w:val="005121FC"/>
    <w:rsid w:val="00514339"/>
    <w:rsid w:val="00514643"/>
    <w:rsid w:val="00514D0E"/>
    <w:rsid w:val="00515A37"/>
    <w:rsid w:val="00515EAB"/>
    <w:rsid w:val="00516272"/>
    <w:rsid w:val="005207D3"/>
    <w:rsid w:val="0052084B"/>
    <w:rsid w:val="00521420"/>
    <w:rsid w:val="00522299"/>
    <w:rsid w:val="00522A3F"/>
    <w:rsid w:val="00523F88"/>
    <w:rsid w:val="00524E4F"/>
    <w:rsid w:val="005256CC"/>
    <w:rsid w:val="00525BFB"/>
    <w:rsid w:val="00526617"/>
    <w:rsid w:val="00526EBE"/>
    <w:rsid w:val="00527F5E"/>
    <w:rsid w:val="00530F57"/>
    <w:rsid w:val="00532002"/>
    <w:rsid w:val="005324D7"/>
    <w:rsid w:val="0053254E"/>
    <w:rsid w:val="00532A2C"/>
    <w:rsid w:val="00533097"/>
    <w:rsid w:val="005338F6"/>
    <w:rsid w:val="005346F8"/>
    <w:rsid w:val="00534D72"/>
    <w:rsid w:val="00534EF7"/>
    <w:rsid w:val="005378BB"/>
    <w:rsid w:val="005378F3"/>
    <w:rsid w:val="005410D6"/>
    <w:rsid w:val="005411B1"/>
    <w:rsid w:val="005424F3"/>
    <w:rsid w:val="00542B36"/>
    <w:rsid w:val="005444BA"/>
    <w:rsid w:val="005450AD"/>
    <w:rsid w:val="00547F57"/>
    <w:rsid w:val="005508EB"/>
    <w:rsid w:val="00551E3C"/>
    <w:rsid w:val="0055206F"/>
    <w:rsid w:val="005526E1"/>
    <w:rsid w:val="005541E2"/>
    <w:rsid w:val="00554C3D"/>
    <w:rsid w:val="005554E5"/>
    <w:rsid w:val="005559E4"/>
    <w:rsid w:val="00555FF3"/>
    <w:rsid w:val="005560AC"/>
    <w:rsid w:val="005616D6"/>
    <w:rsid w:val="00562246"/>
    <w:rsid w:val="00562962"/>
    <w:rsid w:val="005629C8"/>
    <w:rsid w:val="00562B6D"/>
    <w:rsid w:val="00562C19"/>
    <w:rsid w:val="00562D95"/>
    <w:rsid w:val="005630DE"/>
    <w:rsid w:val="005645A0"/>
    <w:rsid w:val="00565693"/>
    <w:rsid w:val="00566491"/>
    <w:rsid w:val="0056662E"/>
    <w:rsid w:val="00567691"/>
    <w:rsid w:val="005676E5"/>
    <w:rsid w:val="00567964"/>
    <w:rsid w:val="00570168"/>
    <w:rsid w:val="005702CA"/>
    <w:rsid w:val="00570561"/>
    <w:rsid w:val="00570A26"/>
    <w:rsid w:val="005710D0"/>
    <w:rsid w:val="00571346"/>
    <w:rsid w:val="005720FD"/>
    <w:rsid w:val="005757DE"/>
    <w:rsid w:val="00575BE0"/>
    <w:rsid w:val="00576617"/>
    <w:rsid w:val="00577D51"/>
    <w:rsid w:val="00580B52"/>
    <w:rsid w:val="00581E54"/>
    <w:rsid w:val="005822F5"/>
    <w:rsid w:val="005823AF"/>
    <w:rsid w:val="00582C4C"/>
    <w:rsid w:val="005839E6"/>
    <w:rsid w:val="00583A19"/>
    <w:rsid w:val="00586524"/>
    <w:rsid w:val="00586AA6"/>
    <w:rsid w:val="00586B32"/>
    <w:rsid w:val="00586FAD"/>
    <w:rsid w:val="005876CB"/>
    <w:rsid w:val="00590341"/>
    <w:rsid w:val="00591818"/>
    <w:rsid w:val="00591BC7"/>
    <w:rsid w:val="00591DA2"/>
    <w:rsid w:val="00593135"/>
    <w:rsid w:val="005932A4"/>
    <w:rsid w:val="00593E52"/>
    <w:rsid w:val="00594D67"/>
    <w:rsid w:val="00594D8D"/>
    <w:rsid w:val="005959E7"/>
    <w:rsid w:val="00595BE7"/>
    <w:rsid w:val="00596096"/>
    <w:rsid w:val="00596336"/>
    <w:rsid w:val="00596F45"/>
    <w:rsid w:val="0059735F"/>
    <w:rsid w:val="0059754B"/>
    <w:rsid w:val="005A000C"/>
    <w:rsid w:val="005A0429"/>
    <w:rsid w:val="005A08C8"/>
    <w:rsid w:val="005A093C"/>
    <w:rsid w:val="005A0A26"/>
    <w:rsid w:val="005A0BEC"/>
    <w:rsid w:val="005A1912"/>
    <w:rsid w:val="005A29A1"/>
    <w:rsid w:val="005A4982"/>
    <w:rsid w:val="005A635B"/>
    <w:rsid w:val="005A6430"/>
    <w:rsid w:val="005A6528"/>
    <w:rsid w:val="005A6AF4"/>
    <w:rsid w:val="005B0AD2"/>
    <w:rsid w:val="005B1B64"/>
    <w:rsid w:val="005B1DBB"/>
    <w:rsid w:val="005B20E5"/>
    <w:rsid w:val="005B2BD2"/>
    <w:rsid w:val="005B3B02"/>
    <w:rsid w:val="005B3FB4"/>
    <w:rsid w:val="005B4266"/>
    <w:rsid w:val="005B431C"/>
    <w:rsid w:val="005B4527"/>
    <w:rsid w:val="005B4FAC"/>
    <w:rsid w:val="005B7972"/>
    <w:rsid w:val="005B7E10"/>
    <w:rsid w:val="005C00E3"/>
    <w:rsid w:val="005C01C7"/>
    <w:rsid w:val="005C0526"/>
    <w:rsid w:val="005C13BD"/>
    <w:rsid w:val="005C1EF0"/>
    <w:rsid w:val="005C25CE"/>
    <w:rsid w:val="005C269D"/>
    <w:rsid w:val="005C4439"/>
    <w:rsid w:val="005C461B"/>
    <w:rsid w:val="005C4FEA"/>
    <w:rsid w:val="005C52D7"/>
    <w:rsid w:val="005C538D"/>
    <w:rsid w:val="005C5395"/>
    <w:rsid w:val="005C560A"/>
    <w:rsid w:val="005C5A17"/>
    <w:rsid w:val="005C5FD2"/>
    <w:rsid w:val="005C64F1"/>
    <w:rsid w:val="005C6D71"/>
    <w:rsid w:val="005D0225"/>
    <w:rsid w:val="005D027A"/>
    <w:rsid w:val="005D1126"/>
    <w:rsid w:val="005D1FFD"/>
    <w:rsid w:val="005D2469"/>
    <w:rsid w:val="005D27B8"/>
    <w:rsid w:val="005D2D63"/>
    <w:rsid w:val="005D36D8"/>
    <w:rsid w:val="005D3D2A"/>
    <w:rsid w:val="005D3EAA"/>
    <w:rsid w:val="005D44C3"/>
    <w:rsid w:val="005D56CE"/>
    <w:rsid w:val="005D5FA7"/>
    <w:rsid w:val="005D60D2"/>
    <w:rsid w:val="005D64A9"/>
    <w:rsid w:val="005E02C1"/>
    <w:rsid w:val="005E054E"/>
    <w:rsid w:val="005E0A63"/>
    <w:rsid w:val="005E14D0"/>
    <w:rsid w:val="005E1B80"/>
    <w:rsid w:val="005E200C"/>
    <w:rsid w:val="005E2C1B"/>
    <w:rsid w:val="005E4596"/>
    <w:rsid w:val="005E5B28"/>
    <w:rsid w:val="005E652B"/>
    <w:rsid w:val="005E685B"/>
    <w:rsid w:val="005E6956"/>
    <w:rsid w:val="005E6979"/>
    <w:rsid w:val="005E6FE1"/>
    <w:rsid w:val="005E7044"/>
    <w:rsid w:val="005E7EE7"/>
    <w:rsid w:val="005F00C9"/>
    <w:rsid w:val="005F0493"/>
    <w:rsid w:val="005F1BD9"/>
    <w:rsid w:val="005F1EAD"/>
    <w:rsid w:val="005F2CA6"/>
    <w:rsid w:val="005F342E"/>
    <w:rsid w:val="005F4442"/>
    <w:rsid w:val="005F4AB5"/>
    <w:rsid w:val="005F4DCA"/>
    <w:rsid w:val="005F4EDE"/>
    <w:rsid w:val="005F608E"/>
    <w:rsid w:val="005F6555"/>
    <w:rsid w:val="005F70C7"/>
    <w:rsid w:val="005F7770"/>
    <w:rsid w:val="006004A0"/>
    <w:rsid w:val="00600A02"/>
    <w:rsid w:val="00600AEB"/>
    <w:rsid w:val="00600F31"/>
    <w:rsid w:val="00601220"/>
    <w:rsid w:val="00601C53"/>
    <w:rsid w:val="00603053"/>
    <w:rsid w:val="00603520"/>
    <w:rsid w:val="006036F8"/>
    <w:rsid w:val="0060372B"/>
    <w:rsid w:val="0060375A"/>
    <w:rsid w:val="0060380B"/>
    <w:rsid w:val="00603A16"/>
    <w:rsid w:val="00603ACB"/>
    <w:rsid w:val="00603E53"/>
    <w:rsid w:val="00603F19"/>
    <w:rsid w:val="0060558A"/>
    <w:rsid w:val="00607214"/>
    <w:rsid w:val="00607CCD"/>
    <w:rsid w:val="00610329"/>
    <w:rsid w:val="006110CD"/>
    <w:rsid w:val="0061203F"/>
    <w:rsid w:val="006127E8"/>
    <w:rsid w:val="0061287A"/>
    <w:rsid w:val="00612E38"/>
    <w:rsid w:val="006138DA"/>
    <w:rsid w:val="00614AA3"/>
    <w:rsid w:val="00615554"/>
    <w:rsid w:val="00616316"/>
    <w:rsid w:val="00616688"/>
    <w:rsid w:val="00616C38"/>
    <w:rsid w:val="006172F3"/>
    <w:rsid w:val="006176E2"/>
    <w:rsid w:val="006201CD"/>
    <w:rsid w:val="00620EF2"/>
    <w:rsid w:val="006210F3"/>
    <w:rsid w:val="00621222"/>
    <w:rsid w:val="006212F6"/>
    <w:rsid w:val="00621B69"/>
    <w:rsid w:val="00621F5E"/>
    <w:rsid w:val="00622190"/>
    <w:rsid w:val="00622823"/>
    <w:rsid w:val="00623475"/>
    <w:rsid w:val="00623734"/>
    <w:rsid w:val="00624203"/>
    <w:rsid w:val="006242D4"/>
    <w:rsid w:val="006247BF"/>
    <w:rsid w:val="006255BC"/>
    <w:rsid w:val="00625B03"/>
    <w:rsid w:val="00625C27"/>
    <w:rsid w:val="00626207"/>
    <w:rsid w:val="006269FA"/>
    <w:rsid w:val="00626F0F"/>
    <w:rsid w:val="006270A1"/>
    <w:rsid w:val="00630ABC"/>
    <w:rsid w:val="00631361"/>
    <w:rsid w:val="00631656"/>
    <w:rsid w:val="00632060"/>
    <w:rsid w:val="00632231"/>
    <w:rsid w:val="0063240C"/>
    <w:rsid w:val="006327D4"/>
    <w:rsid w:val="006339A1"/>
    <w:rsid w:val="0063470E"/>
    <w:rsid w:val="006352C1"/>
    <w:rsid w:val="00635505"/>
    <w:rsid w:val="00635986"/>
    <w:rsid w:val="00636122"/>
    <w:rsid w:val="00636AF7"/>
    <w:rsid w:val="00637248"/>
    <w:rsid w:val="00640047"/>
    <w:rsid w:val="00640ACD"/>
    <w:rsid w:val="006412A8"/>
    <w:rsid w:val="006412FC"/>
    <w:rsid w:val="00641A13"/>
    <w:rsid w:val="00641D8E"/>
    <w:rsid w:val="006423DC"/>
    <w:rsid w:val="00643F32"/>
    <w:rsid w:val="00644D51"/>
    <w:rsid w:val="0064509F"/>
    <w:rsid w:val="00646288"/>
    <w:rsid w:val="006463CD"/>
    <w:rsid w:val="00647152"/>
    <w:rsid w:val="00647538"/>
    <w:rsid w:val="00650A2E"/>
    <w:rsid w:val="00650D69"/>
    <w:rsid w:val="00651B87"/>
    <w:rsid w:val="0065238D"/>
    <w:rsid w:val="006534FF"/>
    <w:rsid w:val="0065595B"/>
    <w:rsid w:val="0065605C"/>
    <w:rsid w:val="00656B0B"/>
    <w:rsid w:val="00656E4A"/>
    <w:rsid w:val="00657A8C"/>
    <w:rsid w:val="006608B8"/>
    <w:rsid w:val="00660EAB"/>
    <w:rsid w:val="006617D5"/>
    <w:rsid w:val="00662047"/>
    <w:rsid w:val="00662055"/>
    <w:rsid w:val="0066294D"/>
    <w:rsid w:val="006649AF"/>
    <w:rsid w:val="00664FAB"/>
    <w:rsid w:val="0066527F"/>
    <w:rsid w:val="006674F4"/>
    <w:rsid w:val="00670DC7"/>
    <w:rsid w:val="00670FE7"/>
    <w:rsid w:val="00671120"/>
    <w:rsid w:val="00672C07"/>
    <w:rsid w:val="00674B87"/>
    <w:rsid w:val="006759C8"/>
    <w:rsid w:val="00675F25"/>
    <w:rsid w:val="0067672F"/>
    <w:rsid w:val="006771BA"/>
    <w:rsid w:val="006775CC"/>
    <w:rsid w:val="00677CED"/>
    <w:rsid w:val="00680162"/>
    <w:rsid w:val="006804EB"/>
    <w:rsid w:val="0068097E"/>
    <w:rsid w:val="00681372"/>
    <w:rsid w:val="00681392"/>
    <w:rsid w:val="006823BD"/>
    <w:rsid w:val="00682ADD"/>
    <w:rsid w:val="00682E3D"/>
    <w:rsid w:val="00683188"/>
    <w:rsid w:val="0068337C"/>
    <w:rsid w:val="006834D5"/>
    <w:rsid w:val="00684039"/>
    <w:rsid w:val="006842B2"/>
    <w:rsid w:val="0068455E"/>
    <w:rsid w:val="0068556A"/>
    <w:rsid w:val="00685580"/>
    <w:rsid w:val="006855F3"/>
    <w:rsid w:val="006856A0"/>
    <w:rsid w:val="00685F0D"/>
    <w:rsid w:val="0068640B"/>
    <w:rsid w:val="00686DC3"/>
    <w:rsid w:val="00687489"/>
    <w:rsid w:val="00687D8C"/>
    <w:rsid w:val="0069002F"/>
    <w:rsid w:val="006905E3"/>
    <w:rsid w:val="00690C99"/>
    <w:rsid w:val="0069230C"/>
    <w:rsid w:val="00694E4F"/>
    <w:rsid w:val="0069642B"/>
    <w:rsid w:val="00696477"/>
    <w:rsid w:val="006965DE"/>
    <w:rsid w:val="006965F0"/>
    <w:rsid w:val="0069686E"/>
    <w:rsid w:val="00696E74"/>
    <w:rsid w:val="00697A73"/>
    <w:rsid w:val="006A02BB"/>
    <w:rsid w:val="006A243D"/>
    <w:rsid w:val="006A2621"/>
    <w:rsid w:val="006A2712"/>
    <w:rsid w:val="006A40C3"/>
    <w:rsid w:val="006A4739"/>
    <w:rsid w:val="006A4A87"/>
    <w:rsid w:val="006A4ABC"/>
    <w:rsid w:val="006A4C74"/>
    <w:rsid w:val="006A6363"/>
    <w:rsid w:val="006A69FC"/>
    <w:rsid w:val="006A7885"/>
    <w:rsid w:val="006B36F2"/>
    <w:rsid w:val="006B5657"/>
    <w:rsid w:val="006B573E"/>
    <w:rsid w:val="006B5BB7"/>
    <w:rsid w:val="006B64AC"/>
    <w:rsid w:val="006B6C0F"/>
    <w:rsid w:val="006C02C5"/>
    <w:rsid w:val="006C0798"/>
    <w:rsid w:val="006C14D8"/>
    <w:rsid w:val="006C226B"/>
    <w:rsid w:val="006C42D9"/>
    <w:rsid w:val="006C4552"/>
    <w:rsid w:val="006C5165"/>
    <w:rsid w:val="006C57B0"/>
    <w:rsid w:val="006C7556"/>
    <w:rsid w:val="006D063E"/>
    <w:rsid w:val="006D0E64"/>
    <w:rsid w:val="006D18E2"/>
    <w:rsid w:val="006D1BDC"/>
    <w:rsid w:val="006D22B9"/>
    <w:rsid w:val="006D2F18"/>
    <w:rsid w:val="006D396D"/>
    <w:rsid w:val="006D3FDA"/>
    <w:rsid w:val="006D4609"/>
    <w:rsid w:val="006D5281"/>
    <w:rsid w:val="006D57E3"/>
    <w:rsid w:val="006D5C5C"/>
    <w:rsid w:val="006D616D"/>
    <w:rsid w:val="006D635A"/>
    <w:rsid w:val="006D74A9"/>
    <w:rsid w:val="006D751E"/>
    <w:rsid w:val="006D7669"/>
    <w:rsid w:val="006D797F"/>
    <w:rsid w:val="006D7BCF"/>
    <w:rsid w:val="006E0466"/>
    <w:rsid w:val="006E0A0E"/>
    <w:rsid w:val="006E17FE"/>
    <w:rsid w:val="006E1E60"/>
    <w:rsid w:val="006E245E"/>
    <w:rsid w:val="006E2F5F"/>
    <w:rsid w:val="006E4DA1"/>
    <w:rsid w:val="006E4DB4"/>
    <w:rsid w:val="006E4E2A"/>
    <w:rsid w:val="006E61DF"/>
    <w:rsid w:val="006E6952"/>
    <w:rsid w:val="006E77C9"/>
    <w:rsid w:val="006E79C0"/>
    <w:rsid w:val="006F136C"/>
    <w:rsid w:val="006F13AF"/>
    <w:rsid w:val="006F1D47"/>
    <w:rsid w:val="006F1F31"/>
    <w:rsid w:val="006F2E0B"/>
    <w:rsid w:val="006F2E96"/>
    <w:rsid w:val="006F353D"/>
    <w:rsid w:val="006F3597"/>
    <w:rsid w:val="006F3BD8"/>
    <w:rsid w:val="006F466C"/>
    <w:rsid w:val="006F4BE3"/>
    <w:rsid w:val="006F4F6D"/>
    <w:rsid w:val="006F5280"/>
    <w:rsid w:val="006F558E"/>
    <w:rsid w:val="006F6387"/>
    <w:rsid w:val="006F6492"/>
    <w:rsid w:val="006F650C"/>
    <w:rsid w:val="006F67F3"/>
    <w:rsid w:val="006F6FC3"/>
    <w:rsid w:val="007000D8"/>
    <w:rsid w:val="00700441"/>
    <w:rsid w:val="00700D12"/>
    <w:rsid w:val="00702A2A"/>
    <w:rsid w:val="00702F78"/>
    <w:rsid w:val="0070323F"/>
    <w:rsid w:val="007049DB"/>
    <w:rsid w:val="00704A45"/>
    <w:rsid w:val="00705358"/>
    <w:rsid w:val="0070553A"/>
    <w:rsid w:val="0070563B"/>
    <w:rsid w:val="00705B61"/>
    <w:rsid w:val="00706F85"/>
    <w:rsid w:val="00710330"/>
    <w:rsid w:val="00710A5F"/>
    <w:rsid w:val="0071202E"/>
    <w:rsid w:val="007128BD"/>
    <w:rsid w:val="00712C7E"/>
    <w:rsid w:val="007135D7"/>
    <w:rsid w:val="00715AD8"/>
    <w:rsid w:val="007160E2"/>
    <w:rsid w:val="007167F9"/>
    <w:rsid w:val="0071743F"/>
    <w:rsid w:val="00717CA4"/>
    <w:rsid w:val="00721E45"/>
    <w:rsid w:val="00722192"/>
    <w:rsid w:val="00722B9C"/>
    <w:rsid w:val="00722C7F"/>
    <w:rsid w:val="007236AC"/>
    <w:rsid w:val="00723A72"/>
    <w:rsid w:val="00724D7C"/>
    <w:rsid w:val="00724E3E"/>
    <w:rsid w:val="007259A3"/>
    <w:rsid w:val="00725E44"/>
    <w:rsid w:val="00726B2A"/>
    <w:rsid w:val="00726D4F"/>
    <w:rsid w:val="00726E23"/>
    <w:rsid w:val="0072700A"/>
    <w:rsid w:val="00727F88"/>
    <w:rsid w:val="007311DC"/>
    <w:rsid w:val="00731277"/>
    <w:rsid w:val="00731E68"/>
    <w:rsid w:val="00732A0E"/>
    <w:rsid w:val="00732D6C"/>
    <w:rsid w:val="00732FC6"/>
    <w:rsid w:val="00733DF9"/>
    <w:rsid w:val="00734720"/>
    <w:rsid w:val="007353FF"/>
    <w:rsid w:val="007371C3"/>
    <w:rsid w:val="00737770"/>
    <w:rsid w:val="00740C2D"/>
    <w:rsid w:val="00740F86"/>
    <w:rsid w:val="00741102"/>
    <w:rsid w:val="00742B75"/>
    <w:rsid w:val="00742FB1"/>
    <w:rsid w:val="007430EC"/>
    <w:rsid w:val="00745A6C"/>
    <w:rsid w:val="00745C07"/>
    <w:rsid w:val="00746534"/>
    <w:rsid w:val="007474E9"/>
    <w:rsid w:val="00747B74"/>
    <w:rsid w:val="007501F0"/>
    <w:rsid w:val="00750584"/>
    <w:rsid w:val="00751475"/>
    <w:rsid w:val="0075223C"/>
    <w:rsid w:val="00752B56"/>
    <w:rsid w:val="00752D2F"/>
    <w:rsid w:val="0075455F"/>
    <w:rsid w:val="007549DE"/>
    <w:rsid w:val="0075533E"/>
    <w:rsid w:val="00756055"/>
    <w:rsid w:val="007563EC"/>
    <w:rsid w:val="00756695"/>
    <w:rsid w:val="00756BF9"/>
    <w:rsid w:val="00757463"/>
    <w:rsid w:val="00757470"/>
    <w:rsid w:val="00757A2F"/>
    <w:rsid w:val="00757B6D"/>
    <w:rsid w:val="00760615"/>
    <w:rsid w:val="00761CF3"/>
    <w:rsid w:val="0076248B"/>
    <w:rsid w:val="00762DB2"/>
    <w:rsid w:val="007637CB"/>
    <w:rsid w:val="00763CEB"/>
    <w:rsid w:val="00764B68"/>
    <w:rsid w:val="00765EC2"/>
    <w:rsid w:val="00766338"/>
    <w:rsid w:val="00766A70"/>
    <w:rsid w:val="00766EB6"/>
    <w:rsid w:val="007672D0"/>
    <w:rsid w:val="00767454"/>
    <w:rsid w:val="0076751C"/>
    <w:rsid w:val="00771F1F"/>
    <w:rsid w:val="00773301"/>
    <w:rsid w:val="00774691"/>
    <w:rsid w:val="007746E1"/>
    <w:rsid w:val="00775676"/>
    <w:rsid w:val="0077590E"/>
    <w:rsid w:val="007761FD"/>
    <w:rsid w:val="00776E7C"/>
    <w:rsid w:val="00776FBB"/>
    <w:rsid w:val="007805B1"/>
    <w:rsid w:val="00781E08"/>
    <w:rsid w:val="00782777"/>
    <w:rsid w:val="007829F0"/>
    <w:rsid w:val="00784067"/>
    <w:rsid w:val="007856E2"/>
    <w:rsid w:val="00785BD1"/>
    <w:rsid w:val="00785E31"/>
    <w:rsid w:val="00785E8B"/>
    <w:rsid w:val="0078632D"/>
    <w:rsid w:val="007865CC"/>
    <w:rsid w:val="007868A4"/>
    <w:rsid w:val="00790776"/>
    <w:rsid w:val="00790779"/>
    <w:rsid w:val="00791932"/>
    <w:rsid w:val="0079197B"/>
    <w:rsid w:val="00791BD9"/>
    <w:rsid w:val="007929B3"/>
    <w:rsid w:val="00793CE3"/>
    <w:rsid w:val="00793CEB"/>
    <w:rsid w:val="00795C0E"/>
    <w:rsid w:val="0079676D"/>
    <w:rsid w:val="00796BEA"/>
    <w:rsid w:val="007974B3"/>
    <w:rsid w:val="007A2018"/>
    <w:rsid w:val="007A345E"/>
    <w:rsid w:val="007A3BA6"/>
    <w:rsid w:val="007A42A3"/>
    <w:rsid w:val="007A4A3A"/>
    <w:rsid w:val="007A4F09"/>
    <w:rsid w:val="007A5C41"/>
    <w:rsid w:val="007A5DE4"/>
    <w:rsid w:val="007A6740"/>
    <w:rsid w:val="007A6AA3"/>
    <w:rsid w:val="007A6E3F"/>
    <w:rsid w:val="007A74C1"/>
    <w:rsid w:val="007A758A"/>
    <w:rsid w:val="007A779D"/>
    <w:rsid w:val="007B0611"/>
    <w:rsid w:val="007B0689"/>
    <w:rsid w:val="007B0FE8"/>
    <w:rsid w:val="007B1209"/>
    <w:rsid w:val="007B17B0"/>
    <w:rsid w:val="007B1FFA"/>
    <w:rsid w:val="007B312C"/>
    <w:rsid w:val="007B313D"/>
    <w:rsid w:val="007B34C6"/>
    <w:rsid w:val="007B3CA6"/>
    <w:rsid w:val="007B4508"/>
    <w:rsid w:val="007B4CC5"/>
    <w:rsid w:val="007B570E"/>
    <w:rsid w:val="007B5C5D"/>
    <w:rsid w:val="007B5DED"/>
    <w:rsid w:val="007B659A"/>
    <w:rsid w:val="007B6DDA"/>
    <w:rsid w:val="007B7323"/>
    <w:rsid w:val="007C11D3"/>
    <w:rsid w:val="007C13A2"/>
    <w:rsid w:val="007C17FF"/>
    <w:rsid w:val="007C1E7A"/>
    <w:rsid w:val="007C26C6"/>
    <w:rsid w:val="007C2B65"/>
    <w:rsid w:val="007C4C8F"/>
    <w:rsid w:val="007C618A"/>
    <w:rsid w:val="007C6FE6"/>
    <w:rsid w:val="007C7028"/>
    <w:rsid w:val="007C707C"/>
    <w:rsid w:val="007C71D0"/>
    <w:rsid w:val="007C7639"/>
    <w:rsid w:val="007C7C3A"/>
    <w:rsid w:val="007D0588"/>
    <w:rsid w:val="007D05F7"/>
    <w:rsid w:val="007D09CA"/>
    <w:rsid w:val="007D2895"/>
    <w:rsid w:val="007D479C"/>
    <w:rsid w:val="007D4D8D"/>
    <w:rsid w:val="007D5E76"/>
    <w:rsid w:val="007D77C0"/>
    <w:rsid w:val="007E0186"/>
    <w:rsid w:val="007E11CC"/>
    <w:rsid w:val="007E22E3"/>
    <w:rsid w:val="007E2D51"/>
    <w:rsid w:val="007E367D"/>
    <w:rsid w:val="007E3BA7"/>
    <w:rsid w:val="007E4791"/>
    <w:rsid w:val="007E4D20"/>
    <w:rsid w:val="007E5A04"/>
    <w:rsid w:val="007E707A"/>
    <w:rsid w:val="007E7B42"/>
    <w:rsid w:val="007E7E9E"/>
    <w:rsid w:val="007F04BC"/>
    <w:rsid w:val="007F098A"/>
    <w:rsid w:val="007F0B54"/>
    <w:rsid w:val="007F0C08"/>
    <w:rsid w:val="007F142A"/>
    <w:rsid w:val="007F182A"/>
    <w:rsid w:val="007F1B19"/>
    <w:rsid w:val="007F22D4"/>
    <w:rsid w:val="007F2680"/>
    <w:rsid w:val="007F3059"/>
    <w:rsid w:val="007F4261"/>
    <w:rsid w:val="007F4795"/>
    <w:rsid w:val="007F4D2B"/>
    <w:rsid w:val="007F523A"/>
    <w:rsid w:val="007F5FF9"/>
    <w:rsid w:val="007F6796"/>
    <w:rsid w:val="007F7B62"/>
    <w:rsid w:val="007F7E1D"/>
    <w:rsid w:val="00800199"/>
    <w:rsid w:val="00800434"/>
    <w:rsid w:val="00801962"/>
    <w:rsid w:val="0080199E"/>
    <w:rsid w:val="008025DB"/>
    <w:rsid w:val="008038DB"/>
    <w:rsid w:val="00804478"/>
    <w:rsid w:val="00804A18"/>
    <w:rsid w:val="00805528"/>
    <w:rsid w:val="00805782"/>
    <w:rsid w:val="00806354"/>
    <w:rsid w:val="00806D21"/>
    <w:rsid w:val="00807F9C"/>
    <w:rsid w:val="00807FF8"/>
    <w:rsid w:val="00810A24"/>
    <w:rsid w:val="008112E5"/>
    <w:rsid w:val="00811ABF"/>
    <w:rsid w:val="00811C1A"/>
    <w:rsid w:val="00811CAC"/>
    <w:rsid w:val="00813BB6"/>
    <w:rsid w:val="008142FD"/>
    <w:rsid w:val="00816337"/>
    <w:rsid w:val="0081743D"/>
    <w:rsid w:val="0081753B"/>
    <w:rsid w:val="00817761"/>
    <w:rsid w:val="00817BD8"/>
    <w:rsid w:val="00817F3E"/>
    <w:rsid w:val="00817FA1"/>
    <w:rsid w:val="008200C0"/>
    <w:rsid w:val="00820AE2"/>
    <w:rsid w:val="00821849"/>
    <w:rsid w:val="00821B51"/>
    <w:rsid w:val="00821C19"/>
    <w:rsid w:val="00821DB1"/>
    <w:rsid w:val="00821DFB"/>
    <w:rsid w:val="00823A33"/>
    <w:rsid w:val="00823DA4"/>
    <w:rsid w:val="00824022"/>
    <w:rsid w:val="008248BF"/>
    <w:rsid w:val="00824A68"/>
    <w:rsid w:val="00825AC0"/>
    <w:rsid w:val="008260BB"/>
    <w:rsid w:val="008263C0"/>
    <w:rsid w:val="008270AF"/>
    <w:rsid w:val="00827949"/>
    <w:rsid w:val="008279A7"/>
    <w:rsid w:val="00827C18"/>
    <w:rsid w:val="00827D05"/>
    <w:rsid w:val="00830259"/>
    <w:rsid w:val="008305B1"/>
    <w:rsid w:val="0083189F"/>
    <w:rsid w:val="00832013"/>
    <w:rsid w:val="00832FEE"/>
    <w:rsid w:val="008332E4"/>
    <w:rsid w:val="00833B53"/>
    <w:rsid w:val="00834991"/>
    <w:rsid w:val="00836098"/>
    <w:rsid w:val="00836E48"/>
    <w:rsid w:val="008404D4"/>
    <w:rsid w:val="0084051B"/>
    <w:rsid w:val="00840CDA"/>
    <w:rsid w:val="00843B34"/>
    <w:rsid w:val="00844D92"/>
    <w:rsid w:val="00845450"/>
    <w:rsid w:val="008468F1"/>
    <w:rsid w:val="00846A48"/>
    <w:rsid w:val="00847C9C"/>
    <w:rsid w:val="0085116F"/>
    <w:rsid w:val="0085117F"/>
    <w:rsid w:val="0085140F"/>
    <w:rsid w:val="00851557"/>
    <w:rsid w:val="008516B7"/>
    <w:rsid w:val="00851C7A"/>
    <w:rsid w:val="00852010"/>
    <w:rsid w:val="0085318C"/>
    <w:rsid w:val="00853A0B"/>
    <w:rsid w:val="00853F56"/>
    <w:rsid w:val="00854FCE"/>
    <w:rsid w:val="00855E34"/>
    <w:rsid w:val="00855FE9"/>
    <w:rsid w:val="0085683F"/>
    <w:rsid w:val="00857D57"/>
    <w:rsid w:val="00860880"/>
    <w:rsid w:val="00861942"/>
    <w:rsid w:val="00862073"/>
    <w:rsid w:val="00862F9A"/>
    <w:rsid w:val="0086302E"/>
    <w:rsid w:val="008638BF"/>
    <w:rsid w:val="00863BBD"/>
    <w:rsid w:val="008641EF"/>
    <w:rsid w:val="00864C40"/>
    <w:rsid w:val="008661B0"/>
    <w:rsid w:val="00866C32"/>
    <w:rsid w:val="00867AB0"/>
    <w:rsid w:val="00870DAB"/>
    <w:rsid w:val="008713BE"/>
    <w:rsid w:val="0087158B"/>
    <w:rsid w:val="008718CB"/>
    <w:rsid w:val="00872DF4"/>
    <w:rsid w:val="00873FC3"/>
    <w:rsid w:val="00873FFC"/>
    <w:rsid w:val="00874923"/>
    <w:rsid w:val="00875001"/>
    <w:rsid w:val="008762D5"/>
    <w:rsid w:val="008765DF"/>
    <w:rsid w:val="0087661A"/>
    <w:rsid w:val="0087665A"/>
    <w:rsid w:val="00877137"/>
    <w:rsid w:val="00880453"/>
    <w:rsid w:val="008806EB"/>
    <w:rsid w:val="00881873"/>
    <w:rsid w:val="00881D7B"/>
    <w:rsid w:val="0088296D"/>
    <w:rsid w:val="00883193"/>
    <w:rsid w:val="00883481"/>
    <w:rsid w:val="008837FB"/>
    <w:rsid w:val="0088508C"/>
    <w:rsid w:val="008857D6"/>
    <w:rsid w:val="00885B17"/>
    <w:rsid w:val="008869DE"/>
    <w:rsid w:val="00886F8C"/>
    <w:rsid w:val="00887CAD"/>
    <w:rsid w:val="00887F74"/>
    <w:rsid w:val="0089069B"/>
    <w:rsid w:val="008908E3"/>
    <w:rsid w:val="00890A1D"/>
    <w:rsid w:val="00890C95"/>
    <w:rsid w:val="00890CC7"/>
    <w:rsid w:val="008911BE"/>
    <w:rsid w:val="00891B45"/>
    <w:rsid w:val="00891C22"/>
    <w:rsid w:val="00892CC5"/>
    <w:rsid w:val="00892EF9"/>
    <w:rsid w:val="00893438"/>
    <w:rsid w:val="008947A4"/>
    <w:rsid w:val="00895036"/>
    <w:rsid w:val="00895B30"/>
    <w:rsid w:val="00897E34"/>
    <w:rsid w:val="008A07F7"/>
    <w:rsid w:val="008A3117"/>
    <w:rsid w:val="008A3663"/>
    <w:rsid w:val="008A4977"/>
    <w:rsid w:val="008A51C2"/>
    <w:rsid w:val="008A52E3"/>
    <w:rsid w:val="008A655F"/>
    <w:rsid w:val="008A67E5"/>
    <w:rsid w:val="008A71F4"/>
    <w:rsid w:val="008B01D5"/>
    <w:rsid w:val="008B0389"/>
    <w:rsid w:val="008B0B68"/>
    <w:rsid w:val="008B18B1"/>
    <w:rsid w:val="008B24AE"/>
    <w:rsid w:val="008B2915"/>
    <w:rsid w:val="008B3595"/>
    <w:rsid w:val="008B3EEA"/>
    <w:rsid w:val="008B40D2"/>
    <w:rsid w:val="008B42C4"/>
    <w:rsid w:val="008B4522"/>
    <w:rsid w:val="008B474C"/>
    <w:rsid w:val="008B4E1E"/>
    <w:rsid w:val="008B5006"/>
    <w:rsid w:val="008B52E1"/>
    <w:rsid w:val="008B6B78"/>
    <w:rsid w:val="008B6F49"/>
    <w:rsid w:val="008B72A3"/>
    <w:rsid w:val="008C090C"/>
    <w:rsid w:val="008C0DCF"/>
    <w:rsid w:val="008C175A"/>
    <w:rsid w:val="008C1E0C"/>
    <w:rsid w:val="008C4849"/>
    <w:rsid w:val="008C573C"/>
    <w:rsid w:val="008C5848"/>
    <w:rsid w:val="008C5C3F"/>
    <w:rsid w:val="008C6C21"/>
    <w:rsid w:val="008D0065"/>
    <w:rsid w:val="008D131E"/>
    <w:rsid w:val="008D22BF"/>
    <w:rsid w:val="008D297D"/>
    <w:rsid w:val="008D332C"/>
    <w:rsid w:val="008D3F54"/>
    <w:rsid w:val="008D4CE2"/>
    <w:rsid w:val="008D513F"/>
    <w:rsid w:val="008D609F"/>
    <w:rsid w:val="008D6139"/>
    <w:rsid w:val="008D7C9D"/>
    <w:rsid w:val="008E03CC"/>
    <w:rsid w:val="008E0992"/>
    <w:rsid w:val="008E14E4"/>
    <w:rsid w:val="008E1AC6"/>
    <w:rsid w:val="008E2D87"/>
    <w:rsid w:val="008E3E9D"/>
    <w:rsid w:val="008E3FB2"/>
    <w:rsid w:val="008E4B88"/>
    <w:rsid w:val="008E6495"/>
    <w:rsid w:val="008E6780"/>
    <w:rsid w:val="008E68A1"/>
    <w:rsid w:val="008E7270"/>
    <w:rsid w:val="008E73FE"/>
    <w:rsid w:val="008E78B3"/>
    <w:rsid w:val="008F01D1"/>
    <w:rsid w:val="008F0676"/>
    <w:rsid w:val="008F0DBA"/>
    <w:rsid w:val="008F1CC6"/>
    <w:rsid w:val="008F1ECA"/>
    <w:rsid w:val="008F2440"/>
    <w:rsid w:val="008F244F"/>
    <w:rsid w:val="008F2846"/>
    <w:rsid w:val="008F3140"/>
    <w:rsid w:val="008F3A8F"/>
    <w:rsid w:val="008F40C0"/>
    <w:rsid w:val="008F4628"/>
    <w:rsid w:val="008F552F"/>
    <w:rsid w:val="008F5EC9"/>
    <w:rsid w:val="00900C5B"/>
    <w:rsid w:val="00902A6E"/>
    <w:rsid w:val="00902C6E"/>
    <w:rsid w:val="00902FB1"/>
    <w:rsid w:val="009049F6"/>
    <w:rsid w:val="00905811"/>
    <w:rsid w:val="00906FC2"/>
    <w:rsid w:val="0090712E"/>
    <w:rsid w:val="00907342"/>
    <w:rsid w:val="00907350"/>
    <w:rsid w:val="009073AF"/>
    <w:rsid w:val="009104A6"/>
    <w:rsid w:val="00910EA2"/>
    <w:rsid w:val="00910FDE"/>
    <w:rsid w:val="009110FD"/>
    <w:rsid w:val="0091179E"/>
    <w:rsid w:val="009125BE"/>
    <w:rsid w:val="009125E8"/>
    <w:rsid w:val="00912D03"/>
    <w:rsid w:val="00912D92"/>
    <w:rsid w:val="0091489F"/>
    <w:rsid w:val="00914F35"/>
    <w:rsid w:val="009151B3"/>
    <w:rsid w:val="009170C2"/>
    <w:rsid w:val="009171C0"/>
    <w:rsid w:val="0091730E"/>
    <w:rsid w:val="00920B90"/>
    <w:rsid w:val="0092166B"/>
    <w:rsid w:val="009218CE"/>
    <w:rsid w:val="00921DFD"/>
    <w:rsid w:val="00922B2D"/>
    <w:rsid w:val="00923086"/>
    <w:rsid w:val="009234DB"/>
    <w:rsid w:val="009240FF"/>
    <w:rsid w:val="009241D6"/>
    <w:rsid w:val="00924973"/>
    <w:rsid w:val="009256A2"/>
    <w:rsid w:val="009256C0"/>
    <w:rsid w:val="0092594F"/>
    <w:rsid w:val="00925F32"/>
    <w:rsid w:val="009260E4"/>
    <w:rsid w:val="00926EAA"/>
    <w:rsid w:val="00930D73"/>
    <w:rsid w:val="009319EB"/>
    <w:rsid w:val="00931F16"/>
    <w:rsid w:val="00932BC7"/>
    <w:rsid w:val="009331C0"/>
    <w:rsid w:val="00934004"/>
    <w:rsid w:val="009344B4"/>
    <w:rsid w:val="00934D46"/>
    <w:rsid w:val="00935CB0"/>
    <w:rsid w:val="00935D39"/>
    <w:rsid w:val="00936885"/>
    <w:rsid w:val="00936C4F"/>
    <w:rsid w:val="00936DE6"/>
    <w:rsid w:val="0093718E"/>
    <w:rsid w:val="00937204"/>
    <w:rsid w:val="0093757F"/>
    <w:rsid w:val="00937B2F"/>
    <w:rsid w:val="00940008"/>
    <w:rsid w:val="00942563"/>
    <w:rsid w:val="00942D41"/>
    <w:rsid w:val="00942FAA"/>
    <w:rsid w:val="0094390D"/>
    <w:rsid w:val="00945E28"/>
    <w:rsid w:val="00946210"/>
    <w:rsid w:val="00946B83"/>
    <w:rsid w:val="00947392"/>
    <w:rsid w:val="00947631"/>
    <w:rsid w:val="009500DB"/>
    <w:rsid w:val="0095029D"/>
    <w:rsid w:val="009502CF"/>
    <w:rsid w:val="00950AE6"/>
    <w:rsid w:val="00950DB6"/>
    <w:rsid w:val="009510B4"/>
    <w:rsid w:val="0095196C"/>
    <w:rsid w:val="00951F81"/>
    <w:rsid w:val="009526CF"/>
    <w:rsid w:val="00953530"/>
    <w:rsid w:val="009541B8"/>
    <w:rsid w:val="0095503A"/>
    <w:rsid w:val="00955271"/>
    <w:rsid w:val="00955ED8"/>
    <w:rsid w:val="00956957"/>
    <w:rsid w:val="009574BA"/>
    <w:rsid w:val="0096006E"/>
    <w:rsid w:val="009622D0"/>
    <w:rsid w:val="0096389B"/>
    <w:rsid w:val="00964508"/>
    <w:rsid w:val="0096490C"/>
    <w:rsid w:val="009649E2"/>
    <w:rsid w:val="00965730"/>
    <w:rsid w:val="00966652"/>
    <w:rsid w:val="00966B17"/>
    <w:rsid w:val="0097029F"/>
    <w:rsid w:val="0097039D"/>
    <w:rsid w:val="00970DCC"/>
    <w:rsid w:val="00971432"/>
    <w:rsid w:val="00971473"/>
    <w:rsid w:val="00973BF9"/>
    <w:rsid w:val="00973C92"/>
    <w:rsid w:val="00974622"/>
    <w:rsid w:val="00974814"/>
    <w:rsid w:val="0097493D"/>
    <w:rsid w:val="00975658"/>
    <w:rsid w:val="00975C21"/>
    <w:rsid w:val="00975C9F"/>
    <w:rsid w:val="00976A7E"/>
    <w:rsid w:val="00976ABB"/>
    <w:rsid w:val="0098153C"/>
    <w:rsid w:val="00982969"/>
    <w:rsid w:val="00982A6E"/>
    <w:rsid w:val="00982AEF"/>
    <w:rsid w:val="00982FE3"/>
    <w:rsid w:val="009833DB"/>
    <w:rsid w:val="009848A5"/>
    <w:rsid w:val="00984B5C"/>
    <w:rsid w:val="00984BCD"/>
    <w:rsid w:val="0098545A"/>
    <w:rsid w:val="00986B1C"/>
    <w:rsid w:val="00987F2A"/>
    <w:rsid w:val="00990339"/>
    <w:rsid w:val="009915DB"/>
    <w:rsid w:val="00992942"/>
    <w:rsid w:val="009931E2"/>
    <w:rsid w:val="00993369"/>
    <w:rsid w:val="0099365B"/>
    <w:rsid w:val="0099382E"/>
    <w:rsid w:val="00993B72"/>
    <w:rsid w:val="00993F70"/>
    <w:rsid w:val="00994FA9"/>
    <w:rsid w:val="00995259"/>
    <w:rsid w:val="0099568B"/>
    <w:rsid w:val="00995A7A"/>
    <w:rsid w:val="00995E70"/>
    <w:rsid w:val="00996819"/>
    <w:rsid w:val="00997505"/>
    <w:rsid w:val="00997789"/>
    <w:rsid w:val="00997E43"/>
    <w:rsid w:val="009A062A"/>
    <w:rsid w:val="009A0E3D"/>
    <w:rsid w:val="009A1782"/>
    <w:rsid w:val="009A1F89"/>
    <w:rsid w:val="009A3945"/>
    <w:rsid w:val="009A4314"/>
    <w:rsid w:val="009A48EC"/>
    <w:rsid w:val="009A4B8A"/>
    <w:rsid w:val="009A509C"/>
    <w:rsid w:val="009A54B9"/>
    <w:rsid w:val="009A55E4"/>
    <w:rsid w:val="009A5E54"/>
    <w:rsid w:val="009A5FDD"/>
    <w:rsid w:val="009A6BFA"/>
    <w:rsid w:val="009A6F40"/>
    <w:rsid w:val="009A7623"/>
    <w:rsid w:val="009A7640"/>
    <w:rsid w:val="009B0515"/>
    <w:rsid w:val="009B0B84"/>
    <w:rsid w:val="009B0E22"/>
    <w:rsid w:val="009B0FC1"/>
    <w:rsid w:val="009B102C"/>
    <w:rsid w:val="009B133B"/>
    <w:rsid w:val="009B23EF"/>
    <w:rsid w:val="009B2E93"/>
    <w:rsid w:val="009B3364"/>
    <w:rsid w:val="009B38E1"/>
    <w:rsid w:val="009B3DA4"/>
    <w:rsid w:val="009B4823"/>
    <w:rsid w:val="009B572E"/>
    <w:rsid w:val="009B6713"/>
    <w:rsid w:val="009B75DC"/>
    <w:rsid w:val="009C03C2"/>
    <w:rsid w:val="009C067D"/>
    <w:rsid w:val="009C0FF1"/>
    <w:rsid w:val="009C2618"/>
    <w:rsid w:val="009C2BCC"/>
    <w:rsid w:val="009C2D10"/>
    <w:rsid w:val="009C3297"/>
    <w:rsid w:val="009C366D"/>
    <w:rsid w:val="009C3CD0"/>
    <w:rsid w:val="009C4404"/>
    <w:rsid w:val="009C44B7"/>
    <w:rsid w:val="009C5285"/>
    <w:rsid w:val="009C75E8"/>
    <w:rsid w:val="009C7C3F"/>
    <w:rsid w:val="009D4FFC"/>
    <w:rsid w:val="009D5A48"/>
    <w:rsid w:val="009D623D"/>
    <w:rsid w:val="009D6303"/>
    <w:rsid w:val="009D6828"/>
    <w:rsid w:val="009D6F7B"/>
    <w:rsid w:val="009D7513"/>
    <w:rsid w:val="009D7CD1"/>
    <w:rsid w:val="009E19C0"/>
    <w:rsid w:val="009E3FE7"/>
    <w:rsid w:val="009E410A"/>
    <w:rsid w:val="009E6896"/>
    <w:rsid w:val="009F061B"/>
    <w:rsid w:val="009F0B2F"/>
    <w:rsid w:val="009F121A"/>
    <w:rsid w:val="009F165F"/>
    <w:rsid w:val="009F1680"/>
    <w:rsid w:val="009F1A16"/>
    <w:rsid w:val="009F1A7D"/>
    <w:rsid w:val="009F1F31"/>
    <w:rsid w:val="009F35D9"/>
    <w:rsid w:val="009F4043"/>
    <w:rsid w:val="009F4637"/>
    <w:rsid w:val="009F58FC"/>
    <w:rsid w:val="009F6242"/>
    <w:rsid w:val="009F64B4"/>
    <w:rsid w:val="009F6864"/>
    <w:rsid w:val="009F6DD5"/>
    <w:rsid w:val="009F764B"/>
    <w:rsid w:val="009F7CA3"/>
    <w:rsid w:val="009F7CFB"/>
    <w:rsid w:val="009F7FF9"/>
    <w:rsid w:val="00A0067A"/>
    <w:rsid w:val="00A0199D"/>
    <w:rsid w:val="00A021A1"/>
    <w:rsid w:val="00A028A6"/>
    <w:rsid w:val="00A03395"/>
    <w:rsid w:val="00A03529"/>
    <w:rsid w:val="00A045EC"/>
    <w:rsid w:val="00A049CC"/>
    <w:rsid w:val="00A0543C"/>
    <w:rsid w:val="00A0557B"/>
    <w:rsid w:val="00A07425"/>
    <w:rsid w:val="00A10342"/>
    <w:rsid w:val="00A10B78"/>
    <w:rsid w:val="00A10FD3"/>
    <w:rsid w:val="00A12BC2"/>
    <w:rsid w:val="00A13B0C"/>
    <w:rsid w:val="00A13B71"/>
    <w:rsid w:val="00A14562"/>
    <w:rsid w:val="00A151BF"/>
    <w:rsid w:val="00A158C9"/>
    <w:rsid w:val="00A158FE"/>
    <w:rsid w:val="00A16D86"/>
    <w:rsid w:val="00A20B9F"/>
    <w:rsid w:val="00A228F2"/>
    <w:rsid w:val="00A237CA"/>
    <w:rsid w:val="00A23BD6"/>
    <w:rsid w:val="00A26812"/>
    <w:rsid w:val="00A2691C"/>
    <w:rsid w:val="00A27341"/>
    <w:rsid w:val="00A274B7"/>
    <w:rsid w:val="00A2767C"/>
    <w:rsid w:val="00A2782C"/>
    <w:rsid w:val="00A27D9A"/>
    <w:rsid w:val="00A27E58"/>
    <w:rsid w:val="00A30DF4"/>
    <w:rsid w:val="00A31CA0"/>
    <w:rsid w:val="00A31F09"/>
    <w:rsid w:val="00A335E9"/>
    <w:rsid w:val="00A346F9"/>
    <w:rsid w:val="00A3585B"/>
    <w:rsid w:val="00A37637"/>
    <w:rsid w:val="00A40306"/>
    <w:rsid w:val="00A40B1F"/>
    <w:rsid w:val="00A41058"/>
    <w:rsid w:val="00A410CD"/>
    <w:rsid w:val="00A41595"/>
    <w:rsid w:val="00A427EA"/>
    <w:rsid w:val="00A43D93"/>
    <w:rsid w:val="00A43FCE"/>
    <w:rsid w:val="00A44FEF"/>
    <w:rsid w:val="00A4546B"/>
    <w:rsid w:val="00A459E1"/>
    <w:rsid w:val="00A46371"/>
    <w:rsid w:val="00A46C37"/>
    <w:rsid w:val="00A473F8"/>
    <w:rsid w:val="00A5054E"/>
    <w:rsid w:val="00A51080"/>
    <w:rsid w:val="00A52117"/>
    <w:rsid w:val="00A5217C"/>
    <w:rsid w:val="00A5238E"/>
    <w:rsid w:val="00A5290B"/>
    <w:rsid w:val="00A53B03"/>
    <w:rsid w:val="00A53DAA"/>
    <w:rsid w:val="00A53EEC"/>
    <w:rsid w:val="00A546D4"/>
    <w:rsid w:val="00A5474E"/>
    <w:rsid w:val="00A54A41"/>
    <w:rsid w:val="00A54FB7"/>
    <w:rsid w:val="00A552AD"/>
    <w:rsid w:val="00A5559C"/>
    <w:rsid w:val="00A55B2A"/>
    <w:rsid w:val="00A57935"/>
    <w:rsid w:val="00A60600"/>
    <w:rsid w:val="00A60634"/>
    <w:rsid w:val="00A62674"/>
    <w:rsid w:val="00A62B67"/>
    <w:rsid w:val="00A63412"/>
    <w:rsid w:val="00A6351A"/>
    <w:rsid w:val="00A63973"/>
    <w:rsid w:val="00A63FA9"/>
    <w:rsid w:val="00A647D7"/>
    <w:rsid w:val="00A64C30"/>
    <w:rsid w:val="00A66219"/>
    <w:rsid w:val="00A6658C"/>
    <w:rsid w:val="00A66729"/>
    <w:rsid w:val="00A667CF"/>
    <w:rsid w:val="00A67000"/>
    <w:rsid w:val="00A67761"/>
    <w:rsid w:val="00A702F5"/>
    <w:rsid w:val="00A705DF"/>
    <w:rsid w:val="00A70954"/>
    <w:rsid w:val="00A70E26"/>
    <w:rsid w:val="00A70F72"/>
    <w:rsid w:val="00A7114D"/>
    <w:rsid w:val="00A736ED"/>
    <w:rsid w:val="00A73ED1"/>
    <w:rsid w:val="00A750AB"/>
    <w:rsid w:val="00A75430"/>
    <w:rsid w:val="00A76E80"/>
    <w:rsid w:val="00A76FA5"/>
    <w:rsid w:val="00A77A17"/>
    <w:rsid w:val="00A77C90"/>
    <w:rsid w:val="00A77E75"/>
    <w:rsid w:val="00A8083D"/>
    <w:rsid w:val="00A80A65"/>
    <w:rsid w:val="00A80E24"/>
    <w:rsid w:val="00A81D88"/>
    <w:rsid w:val="00A8291E"/>
    <w:rsid w:val="00A82990"/>
    <w:rsid w:val="00A8303B"/>
    <w:rsid w:val="00A83464"/>
    <w:rsid w:val="00A83A2E"/>
    <w:rsid w:val="00A83CC6"/>
    <w:rsid w:val="00A847EE"/>
    <w:rsid w:val="00A853ED"/>
    <w:rsid w:val="00A8611F"/>
    <w:rsid w:val="00A861AC"/>
    <w:rsid w:val="00A8622F"/>
    <w:rsid w:val="00A86C04"/>
    <w:rsid w:val="00A86D48"/>
    <w:rsid w:val="00A87697"/>
    <w:rsid w:val="00A90939"/>
    <w:rsid w:val="00A915E6"/>
    <w:rsid w:val="00A91E6D"/>
    <w:rsid w:val="00A9236E"/>
    <w:rsid w:val="00A923CD"/>
    <w:rsid w:val="00A9271E"/>
    <w:rsid w:val="00A93AC6"/>
    <w:rsid w:val="00A940B3"/>
    <w:rsid w:val="00A9433D"/>
    <w:rsid w:val="00A9558B"/>
    <w:rsid w:val="00A9560C"/>
    <w:rsid w:val="00A95808"/>
    <w:rsid w:val="00A9593B"/>
    <w:rsid w:val="00A95AC5"/>
    <w:rsid w:val="00A960ED"/>
    <w:rsid w:val="00A9653D"/>
    <w:rsid w:val="00A96E32"/>
    <w:rsid w:val="00A9768B"/>
    <w:rsid w:val="00A979AD"/>
    <w:rsid w:val="00A97CCA"/>
    <w:rsid w:val="00AA065F"/>
    <w:rsid w:val="00AA15A7"/>
    <w:rsid w:val="00AA257B"/>
    <w:rsid w:val="00AA29BD"/>
    <w:rsid w:val="00AA4436"/>
    <w:rsid w:val="00AA45BB"/>
    <w:rsid w:val="00AA504E"/>
    <w:rsid w:val="00AA5151"/>
    <w:rsid w:val="00AA53C0"/>
    <w:rsid w:val="00AA613D"/>
    <w:rsid w:val="00AA66A1"/>
    <w:rsid w:val="00AA7491"/>
    <w:rsid w:val="00AA752E"/>
    <w:rsid w:val="00AA7AE2"/>
    <w:rsid w:val="00AA7D72"/>
    <w:rsid w:val="00AB0C87"/>
    <w:rsid w:val="00AB278C"/>
    <w:rsid w:val="00AB2AB9"/>
    <w:rsid w:val="00AB35B5"/>
    <w:rsid w:val="00AB43A7"/>
    <w:rsid w:val="00AB65AB"/>
    <w:rsid w:val="00AB66C3"/>
    <w:rsid w:val="00AC05C4"/>
    <w:rsid w:val="00AC1460"/>
    <w:rsid w:val="00AC25B2"/>
    <w:rsid w:val="00AC2FCA"/>
    <w:rsid w:val="00AC452E"/>
    <w:rsid w:val="00AC4F93"/>
    <w:rsid w:val="00AC52E0"/>
    <w:rsid w:val="00AC5358"/>
    <w:rsid w:val="00AC5841"/>
    <w:rsid w:val="00AC65D7"/>
    <w:rsid w:val="00AC7A41"/>
    <w:rsid w:val="00AC7D2F"/>
    <w:rsid w:val="00AD028D"/>
    <w:rsid w:val="00AD045A"/>
    <w:rsid w:val="00AD0D15"/>
    <w:rsid w:val="00AD3120"/>
    <w:rsid w:val="00AD3529"/>
    <w:rsid w:val="00AD40FF"/>
    <w:rsid w:val="00AD4BE1"/>
    <w:rsid w:val="00AD51AD"/>
    <w:rsid w:val="00AD5721"/>
    <w:rsid w:val="00AD687C"/>
    <w:rsid w:val="00AE0C5B"/>
    <w:rsid w:val="00AE0F55"/>
    <w:rsid w:val="00AE192E"/>
    <w:rsid w:val="00AE19BA"/>
    <w:rsid w:val="00AE2135"/>
    <w:rsid w:val="00AE2316"/>
    <w:rsid w:val="00AE2BE7"/>
    <w:rsid w:val="00AE44A2"/>
    <w:rsid w:val="00AE48E6"/>
    <w:rsid w:val="00AE4E45"/>
    <w:rsid w:val="00AE545F"/>
    <w:rsid w:val="00AE5E14"/>
    <w:rsid w:val="00AE718C"/>
    <w:rsid w:val="00AE75ED"/>
    <w:rsid w:val="00AE7669"/>
    <w:rsid w:val="00AE7E51"/>
    <w:rsid w:val="00AF0271"/>
    <w:rsid w:val="00AF0785"/>
    <w:rsid w:val="00AF1596"/>
    <w:rsid w:val="00AF177A"/>
    <w:rsid w:val="00AF29AE"/>
    <w:rsid w:val="00AF2B41"/>
    <w:rsid w:val="00AF57E8"/>
    <w:rsid w:val="00AF6A9A"/>
    <w:rsid w:val="00AF7895"/>
    <w:rsid w:val="00B008A0"/>
    <w:rsid w:val="00B02180"/>
    <w:rsid w:val="00B02DE0"/>
    <w:rsid w:val="00B02F7D"/>
    <w:rsid w:val="00B0378A"/>
    <w:rsid w:val="00B03911"/>
    <w:rsid w:val="00B04090"/>
    <w:rsid w:val="00B042F7"/>
    <w:rsid w:val="00B05C98"/>
    <w:rsid w:val="00B05E55"/>
    <w:rsid w:val="00B06223"/>
    <w:rsid w:val="00B0629C"/>
    <w:rsid w:val="00B074C1"/>
    <w:rsid w:val="00B13396"/>
    <w:rsid w:val="00B135E2"/>
    <w:rsid w:val="00B1482A"/>
    <w:rsid w:val="00B14C06"/>
    <w:rsid w:val="00B156AF"/>
    <w:rsid w:val="00B157BC"/>
    <w:rsid w:val="00B16610"/>
    <w:rsid w:val="00B16BBB"/>
    <w:rsid w:val="00B17854"/>
    <w:rsid w:val="00B17919"/>
    <w:rsid w:val="00B17FE8"/>
    <w:rsid w:val="00B205F4"/>
    <w:rsid w:val="00B220A1"/>
    <w:rsid w:val="00B226DF"/>
    <w:rsid w:val="00B22751"/>
    <w:rsid w:val="00B23DE0"/>
    <w:rsid w:val="00B243FE"/>
    <w:rsid w:val="00B264A4"/>
    <w:rsid w:val="00B26C17"/>
    <w:rsid w:val="00B273AA"/>
    <w:rsid w:val="00B2762B"/>
    <w:rsid w:val="00B27EA0"/>
    <w:rsid w:val="00B30250"/>
    <w:rsid w:val="00B31D8A"/>
    <w:rsid w:val="00B32B64"/>
    <w:rsid w:val="00B32E78"/>
    <w:rsid w:val="00B331F7"/>
    <w:rsid w:val="00B332EB"/>
    <w:rsid w:val="00B3384E"/>
    <w:rsid w:val="00B33A84"/>
    <w:rsid w:val="00B34335"/>
    <w:rsid w:val="00B3573E"/>
    <w:rsid w:val="00B3591C"/>
    <w:rsid w:val="00B374D2"/>
    <w:rsid w:val="00B4057D"/>
    <w:rsid w:val="00B405E4"/>
    <w:rsid w:val="00B40C4C"/>
    <w:rsid w:val="00B40DD6"/>
    <w:rsid w:val="00B40E30"/>
    <w:rsid w:val="00B414A5"/>
    <w:rsid w:val="00B4203F"/>
    <w:rsid w:val="00B423E2"/>
    <w:rsid w:val="00B425E2"/>
    <w:rsid w:val="00B42B04"/>
    <w:rsid w:val="00B43177"/>
    <w:rsid w:val="00B4334B"/>
    <w:rsid w:val="00B43782"/>
    <w:rsid w:val="00B44093"/>
    <w:rsid w:val="00B44141"/>
    <w:rsid w:val="00B4471B"/>
    <w:rsid w:val="00B44FF4"/>
    <w:rsid w:val="00B456EF"/>
    <w:rsid w:val="00B4596C"/>
    <w:rsid w:val="00B46169"/>
    <w:rsid w:val="00B46BAA"/>
    <w:rsid w:val="00B472F9"/>
    <w:rsid w:val="00B47B0E"/>
    <w:rsid w:val="00B50AE4"/>
    <w:rsid w:val="00B5159E"/>
    <w:rsid w:val="00B5188A"/>
    <w:rsid w:val="00B52416"/>
    <w:rsid w:val="00B52664"/>
    <w:rsid w:val="00B529A6"/>
    <w:rsid w:val="00B5391A"/>
    <w:rsid w:val="00B55193"/>
    <w:rsid w:val="00B5754B"/>
    <w:rsid w:val="00B60119"/>
    <w:rsid w:val="00B606A9"/>
    <w:rsid w:val="00B60F1F"/>
    <w:rsid w:val="00B613C2"/>
    <w:rsid w:val="00B6308B"/>
    <w:rsid w:val="00B638A9"/>
    <w:rsid w:val="00B6390E"/>
    <w:rsid w:val="00B63918"/>
    <w:rsid w:val="00B6425C"/>
    <w:rsid w:val="00B64397"/>
    <w:rsid w:val="00B64E39"/>
    <w:rsid w:val="00B650D7"/>
    <w:rsid w:val="00B6557A"/>
    <w:rsid w:val="00B65875"/>
    <w:rsid w:val="00B65934"/>
    <w:rsid w:val="00B6664F"/>
    <w:rsid w:val="00B67B9F"/>
    <w:rsid w:val="00B70031"/>
    <w:rsid w:val="00B70CD3"/>
    <w:rsid w:val="00B717F5"/>
    <w:rsid w:val="00B72C9D"/>
    <w:rsid w:val="00B72E78"/>
    <w:rsid w:val="00B73951"/>
    <w:rsid w:val="00B741AD"/>
    <w:rsid w:val="00B742B1"/>
    <w:rsid w:val="00B746F5"/>
    <w:rsid w:val="00B7476A"/>
    <w:rsid w:val="00B74B3F"/>
    <w:rsid w:val="00B74E69"/>
    <w:rsid w:val="00B7515B"/>
    <w:rsid w:val="00B7563B"/>
    <w:rsid w:val="00B766B8"/>
    <w:rsid w:val="00B767C1"/>
    <w:rsid w:val="00B7697C"/>
    <w:rsid w:val="00B770D3"/>
    <w:rsid w:val="00B7797B"/>
    <w:rsid w:val="00B8009B"/>
    <w:rsid w:val="00B80119"/>
    <w:rsid w:val="00B80484"/>
    <w:rsid w:val="00B81D5F"/>
    <w:rsid w:val="00B81ED4"/>
    <w:rsid w:val="00B82901"/>
    <w:rsid w:val="00B83755"/>
    <w:rsid w:val="00B84A30"/>
    <w:rsid w:val="00B86B7C"/>
    <w:rsid w:val="00B87029"/>
    <w:rsid w:val="00B87086"/>
    <w:rsid w:val="00B87458"/>
    <w:rsid w:val="00B879CF"/>
    <w:rsid w:val="00B90194"/>
    <w:rsid w:val="00B90259"/>
    <w:rsid w:val="00B92599"/>
    <w:rsid w:val="00B929B7"/>
    <w:rsid w:val="00B93852"/>
    <w:rsid w:val="00B93AA9"/>
    <w:rsid w:val="00B94CF5"/>
    <w:rsid w:val="00B9584A"/>
    <w:rsid w:val="00B96379"/>
    <w:rsid w:val="00B96392"/>
    <w:rsid w:val="00BA0B8C"/>
    <w:rsid w:val="00BA0E95"/>
    <w:rsid w:val="00BA1125"/>
    <w:rsid w:val="00BA143B"/>
    <w:rsid w:val="00BA2C9D"/>
    <w:rsid w:val="00BA3FF1"/>
    <w:rsid w:val="00BA40EE"/>
    <w:rsid w:val="00BA46C3"/>
    <w:rsid w:val="00BA56C8"/>
    <w:rsid w:val="00BA577C"/>
    <w:rsid w:val="00BA68F0"/>
    <w:rsid w:val="00BA6AEF"/>
    <w:rsid w:val="00BA6FCC"/>
    <w:rsid w:val="00BA7FAF"/>
    <w:rsid w:val="00BB0984"/>
    <w:rsid w:val="00BB0E40"/>
    <w:rsid w:val="00BB152C"/>
    <w:rsid w:val="00BB288F"/>
    <w:rsid w:val="00BB2BA4"/>
    <w:rsid w:val="00BB2CD5"/>
    <w:rsid w:val="00BB3327"/>
    <w:rsid w:val="00BB3623"/>
    <w:rsid w:val="00BB471D"/>
    <w:rsid w:val="00BB6085"/>
    <w:rsid w:val="00BB7836"/>
    <w:rsid w:val="00BC0548"/>
    <w:rsid w:val="00BC0653"/>
    <w:rsid w:val="00BC163F"/>
    <w:rsid w:val="00BC1D28"/>
    <w:rsid w:val="00BC2C45"/>
    <w:rsid w:val="00BC2DEA"/>
    <w:rsid w:val="00BC3D89"/>
    <w:rsid w:val="00BC3F25"/>
    <w:rsid w:val="00BC5681"/>
    <w:rsid w:val="00BC5BF3"/>
    <w:rsid w:val="00BC64D6"/>
    <w:rsid w:val="00BC6D8B"/>
    <w:rsid w:val="00BC7249"/>
    <w:rsid w:val="00BC737C"/>
    <w:rsid w:val="00BD002A"/>
    <w:rsid w:val="00BD2B63"/>
    <w:rsid w:val="00BD38F2"/>
    <w:rsid w:val="00BD3F74"/>
    <w:rsid w:val="00BD3FB1"/>
    <w:rsid w:val="00BD5102"/>
    <w:rsid w:val="00BD60F7"/>
    <w:rsid w:val="00BD688A"/>
    <w:rsid w:val="00BD7D6A"/>
    <w:rsid w:val="00BE01E7"/>
    <w:rsid w:val="00BE0392"/>
    <w:rsid w:val="00BE0EB5"/>
    <w:rsid w:val="00BE121C"/>
    <w:rsid w:val="00BE147E"/>
    <w:rsid w:val="00BE2268"/>
    <w:rsid w:val="00BE33D1"/>
    <w:rsid w:val="00BE498B"/>
    <w:rsid w:val="00BE4A93"/>
    <w:rsid w:val="00BE5286"/>
    <w:rsid w:val="00BE6DD2"/>
    <w:rsid w:val="00BE6DFC"/>
    <w:rsid w:val="00BF05A5"/>
    <w:rsid w:val="00BF0F54"/>
    <w:rsid w:val="00BF1516"/>
    <w:rsid w:val="00BF180C"/>
    <w:rsid w:val="00BF229B"/>
    <w:rsid w:val="00BF2449"/>
    <w:rsid w:val="00BF3CD1"/>
    <w:rsid w:val="00BF43C5"/>
    <w:rsid w:val="00BF5173"/>
    <w:rsid w:val="00BF59BF"/>
    <w:rsid w:val="00BF624C"/>
    <w:rsid w:val="00BF665E"/>
    <w:rsid w:val="00BF686C"/>
    <w:rsid w:val="00BF6F2F"/>
    <w:rsid w:val="00C0008C"/>
    <w:rsid w:val="00C00A3A"/>
    <w:rsid w:val="00C012DD"/>
    <w:rsid w:val="00C01DDF"/>
    <w:rsid w:val="00C027D4"/>
    <w:rsid w:val="00C02876"/>
    <w:rsid w:val="00C031FA"/>
    <w:rsid w:val="00C03DFD"/>
    <w:rsid w:val="00C04766"/>
    <w:rsid w:val="00C04829"/>
    <w:rsid w:val="00C04FBC"/>
    <w:rsid w:val="00C067F7"/>
    <w:rsid w:val="00C06E5C"/>
    <w:rsid w:val="00C0762D"/>
    <w:rsid w:val="00C07844"/>
    <w:rsid w:val="00C10700"/>
    <w:rsid w:val="00C107FC"/>
    <w:rsid w:val="00C10C3E"/>
    <w:rsid w:val="00C11188"/>
    <w:rsid w:val="00C1169A"/>
    <w:rsid w:val="00C1181C"/>
    <w:rsid w:val="00C11D79"/>
    <w:rsid w:val="00C121C7"/>
    <w:rsid w:val="00C12C7C"/>
    <w:rsid w:val="00C12CC5"/>
    <w:rsid w:val="00C12D62"/>
    <w:rsid w:val="00C12E28"/>
    <w:rsid w:val="00C13052"/>
    <w:rsid w:val="00C1347F"/>
    <w:rsid w:val="00C13854"/>
    <w:rsid w:val="00C14095"/>
    <w:rsid w:val="00C16391"/>
    <w:rsid w:val="00C1639B"/>
    <w:rsid w:val="00C20703"/>
    <w:rsid w:val="00C20AC9"/>
    <w:rsid w:val="00C20FA9"/>
    <w:rsid w:val="00C216DE"/>
    <w:rsid w:val="00C23519"/>
    <w:rsid w:val="00C23AE8"/>
    <w:rsid w:val="00C24D48"/>
    <w:rsid w:val="00C25771"/>
    <w:rsid w:val="00C2617F"/>
    <w:rsid w:val="00C268A1"/>
    <w:rsid w:val="00C27360"/>
    <w:rsid w:val="00C27B57"/>
    <w:rsid w:val="00C30533"/>
    <w:rsid w:val="00C313F3"/>
    <w:rsid w:val="00C31E4D"/>
    <w:rsid w:val="00C328BB"/>
    <w:rsid w:val="00C34ACA"/>
    <w:rsid w:val="00C35B5D"/>
    <w:rsid w:val="00C36296"/>
    <w:rsid w:val="00C378CA"/>
    <w:rsid w:val="00C412C7"/>
    <w:rsid w:val="00C41BF1"/>
    <w:rsid w:val="00C41EC8"/>
    <w:rsid w:val="00C421E9"/>
    <w:rsid w:val="00C4344F"/>
    <w:rsid w:val="00C43FCD"/>
    <w:rsid w:val="00C44070"/>
    <w:rsid w:val="00C4407C"/>
    <w:rsid w:val="00C44098"/>
    <w:rsid w:val="00C441E6"/>
    <w:rsid w:val="00C44BF6"/>
    <w:rsid w:val="00C459F1"/>
    <w:rsid w:val="00C45A32"/>
    <w:rsid w:val="00C45BAF"/>
    <w:rsid w:val="00C461E3"/>
    <w:rsid w:val="00C46654"/>
    <w:rsid w:val="00C474EF"/>
    <w:rsid w:val="00C47895"/>
    <w:rsid w:val="00C47A05"/>
    <w:rsid w:val="00C50007"/>
    <w:rsid w:val="00C5021B"/>
    <w:rsid w:val="00C50B01"/>
    <w:rsid w:val="00C50C27"/>
    <w:rsid w:val="00C50D4F"/>
    <w:rsid w:val="00C50FE9"/>
    <w:rsid w:val="00C5114B"/>
    <w:rsid w:val="00C526CD"/>
    <w:rsid w:val="00C52774"/>
    <w:rsid w:val="00C5283B"/>
    <w:rsid w:val="00C52904"/>
    <w:rsid w:val="00C53169"/>
    <w:rsid w:val="00C53B61"/>
    <w:rsid w:val="00C5405E"/>
    <w:rsid w:val="00C54913"/>
    <w:rsid w:val="00C54E7E"/>
    <w:rsid w:val="00C55EF4"/>
    <w:rsid w:val="00C55FA5"/>
    <w:rsid w:val="00C567B7"/>
    <w:rsid w:val="00C56A0E"/>
    <w:rsid w:val="00C56B42"/>
    <w:rsid w:val="00C56F86"/>
    <w:rsid w:val="00C60035"/>
    <w:rsid w:val="00C617C2"/>
    <w:rsid w:val="00C62272"/>
    <w:rsid w:val="00C627B1"/>
    <w:rsid w:val="00C63770"/>
    <w:rsid w:val="00C63B17"/>
    <w:rsid w:val="00C65203"/>
    <w:rsid w:val="00C66759"/>
    <w:rsid w:val="00C67864"/>
    <w:rsid w:val="00C67E9B"/>
    <w:rsid w:val="00C67F32"/>
    <w:rsid w:val="00C70341"/>
    <w:rsid w:val="00C73295"/>
    <w:rsid w:val="00C73EBA"/>
    <w:rsid w:val="00C7407B"/>
    <w:rsid w:val="00C742A1"/>
    <w:rsid w:val="00C74BA9"/>
    <w:rsid w:val="00C76752"/>
    <w:rsid w:val="00C77816"/>
    <w:rsid w:val="00C77DC4"/>
    <w:rsid w:val="00C8004C"/>
    <w:rsid w:val="00C80FCD"/>
    <w:rsid w:val="00C84CAC"/>
    <w:rsid w:val="00C85176"/>
    <w:rsid w:val="00C859DB"/>
    <w:rsid w:val="00C865EF"/>
    <w:rsid w:val="00C86694"/>
    <w:rsid w:val="00C869B7"/>
    <w:rsid w:val="00C8703C"/>
    <w:rsid w:val="00C87F0D"/>
    <w:rsid w:val="00C87F1F"/>
    <w:rsid w:val="00C906F4"/>
    <w:rsid w:val="00C90B2A"/>
    <w:rsid w:val="00C9199C"/>
    <w:rsid w:val="00C92544"/>
    <w:rsid w:val="00C92F54"/>
    <w:rsid w:val="00C93AD1"/>
    <w:rsid w:val="00C93B56"/>
    <w:rsid w:val="00C93C4E"/>
    <w:rsid w:val="00C9432D"/>
    <w:rsid w:val="00C94F3B"/>
    <w:rsid w:val="00C95202"/>
    <w:rsid w:val="00C955F7"/>
    <w:rsid w:val="00C96CB0"/>
    <w:rsid w:val="00C96EC6"/>
    <w:rsid w:val="00C97F23"/>
    <w:rsid w:val="00C97F38"/>
    <w:rsid w:val="00CA0861"/>
    <w:rsid w:val="00CA09D9"/>
    <w:rsid w:val="00CA13C0"/>
    <w:rsid w:val="00CA157D"/>
    <w:rsid w:val="00CA1AB5"/>
    <w:rsid w:val="00CA1F9C"/>
    <w:rsid w:val="00CA34C7"/>
    <w:rsid w:val="00CA4A98"/>
    <w:rsid w:val="00CA4B3E"/>
    <w:rsid w:val="00CA558C"/>
    <w:rsid w:val="00CA73B4"/>
    <w:rsid w:val="00CA79C7"/>
    <w:rsid w:val="00CB00CF"/>
    <w:rsid w:val="00CB02A7"/>
    <w:rsid w:val="00CB0E98"/>
    <w:rsid w:val="00CB12E3"/>
    <w:rsid w:val="00CB132D"/>
    <w:rsid w:val="00CB1347"/>
    <w:rsid w:val="00CB1C15"/>
    <w:rsid w:val="00CB2C5A"/>
    <w:rsid w:val="00CB351D"/>
    <w:rsid w:val="00CB364E"/>
    <w:rsid w:val="00CB38A3"/>
    <w:rsid w:val="00CB416F"/>
    <w:rsid w:val="00CB41CC"/>
    <w:rsid w:val="00CB4443"/>
    <w:rsid w:val="00CB4AE5"/>
    <w:rsid w:val="00CB4BBE"/>
    <w:rsid w:val="00CB4F5A"/>
    <w:rsid w:val="00CB5292"/>
    <w:rsid w:val="00CB57AB"/>
    <w:rsid w:val="00CB5857"/>
    <w:rsid w:val="00CB7717"/>
    <w:rsid w:val="00CC04F9"/>
    <w:rsid w:val="00CC105D"/>
    <w:rsid w:val="00CC1622"/>
    <w:rsid w:val="00CC1796"/>
    <w:rsid w:val="00CC1C4A"/>
    <w:rsid w:val="00CC24A8"/>
    <w:rsid w:val="00CC29C8"/>
    <w:rsid w:val="00CC2DCA"/>
    <w:rsid w:val="00CC31E3"/>
    <w:rsid w:val="00CC3790"/>
    <w:rsid w:val="00CC3DB3"/>
    <w:rsid w:val="00CC456D"/>
    <w:rsid w:val="00CC49E1"/>
    <w:rsid w:val="00CC554C"/>
    <w:rsid w:val="00CC5603"/>
    <w:rsid w:val="00CC60E5"/>
    <w:rsid w:val="00CC6C6D"/>
    <w:rsid w:val="00CC7718"/>
    <w:rsid w:val="00CD0F0C"/>
    <w:rsid w:val="00CD15AD"/>
    <w:rsid w:val="00CD1828"/>
    <w:rsid w:val="00CD1992"/>
    <w:rsid w:val="00CD237E"/>
    <w:rsid w:val="00CD24EF"/>
    <w:rsid w:val="00CD28EE"/>
    <w:rsid w:val="00CD32BF"/>
    <w:rsid w:val="00CD36ED"/>
    <w:rsid w:val="00CD4E42"/>
    <w:rsid w:val="00CD56E3"/>
    <w:rsid w:val="00CD5FCB"/>
    <w:rsid w:val="00CD6D17"/>
    <w:rsid w:val="00CD7838"/>
    <w:rsid w:val="00CD7A67"/>
    <w:rsid w:val="00CD7F7A"/>
    <w:rsid w:val="00CE0731"/>
    <w:rsid w:val="00CE118F"/>
    <w:rsid w:val="00CE1C19"/>
    <w:rsid w:val="00CE1FF3"/>
    <w:rsid w:val="00CE22F2"/>
    <w:rsid w:val="00CE2A7C"/>
    <w:rsid w:val="00CE2F67"/>
    <w:rsid w:val="00CE2F71"/>
    <w:rsid w:val="00CE3A7A"/>
    <w:rsid w:val="00CE510D"/>
    <w:rsid w:val="00CE5D0B"/>
    <w:rsid w:val="00CE65AD"/>
    <w:rsid w:val="00CE73D4"/>
    <w:rsid w:val="00CE77FB"/>
    <w:rsid w:val="00CE786A"/>
    <w:rsid w:val="00CF1288"/>
    <w:rsid w:val="00CF1C76"/>
    <w:rsid w:val="00CF28DB"/>
    <w:rsid w:val="00CF31C7"/>
    <w:rsid w:val="00CF5A41"/>
    <w:rsid w:val="00CF68B2"/>
    <w:rsid w:val="00CF6EC4"/>
    <w:rsid w:val="00CF7D81"/>
    <w:rsid w:val="00CF7EF6"/>
    <w:rsid w:val="00D003C7"/>
    <w:rsid w:val="00D00926"/>
    <w:rsid w:val="00D0123D"/>
    <w:rsid w:val="00D016A3"/>
    <w:rsid w:val="00D019A4"/>
    <w:rsid w:val="00D01C68"/>
    <w:rsid w:val="00D032E8"/>
    <w:rsid w:val="00D03A94"/>
    <w:rsid w:val="00D03BEB"/>
    <w:rsid w:val="00D03F99"/>
    <w:rsid w:val="00D040B3"/>
    <w:rsid w:val="00D053CB"/>
    <w:rsid w:val="00D07A95"/>
    <w:rsid w:val="00D07DEB"/>
    <w:rsid w:val="00D11564"/>
    <w:rsid w:val="00D11924"/>
    <w:rsid w:val="00D15070"/>
    <w:rsid w:val="00D1517A"/>
    <w:rsid w:val="00D154EF"/>
    <w:rsid w:val="00D15A33"/>
    <w:rsid w:val="00D15E52"/>
    <w:rsid w:val="00D16D44"/>
    <w:rsid w:val="00D16FBF"/>
    <w:rsid w:val="00D170A0"/>
    <w:rsid w:val="00D204CF"/>
    <w:rsid w:val="00D20C6F"/>
    <w:rsid w:val="00D20EAD"/>
    <w:rsid w:val="00D20FA8"/>
    <w:rsid w:val="00D21911"/>
    <w:rsid w:val="00D21A0C"/>
    <w:rsid w:val="00D22335"/>
    <w:rsid w:val="00D231EC"/>
    <w:rsid w:val="00D245A0"/>
    <w:rsid w:val="00D24710"/>
    <w:rsid w:val="00D24A96"/>
    <w:rsid w:val="00D24ADE"/>
    <w:rsid w:val="00D24FD6"/>
    <w:rsid w:val="00D25E63"/>
    <w:rsid w:val="00D260AE"/>
    <w:rsid w:val="00D264FF"/>
    <w:rsid w:val="00D301FC"/>
    <w:rsid w:val="00D30345"/>
    <w:rsid w:val="00D30EE8"/>
    <w:rsid w:val="00D30F1F"/>
    <w:rsid w:val="00D322F0"/>
    <w:rsid w:val="00D33259"/>
    <w:rsid w:val="00D334A3"/>
    <w:rsid w:val="00D33551"/>
    <w:rsid w:val="00D34AE0"/>
    <w:rsid w:val="00D350BD"/>
    <w:rsid w:val="00D36106"/>
    <w:rsid w:val="00D36D4B"/>
    <w:rsid w:val="00D372BF"/>
    <w:rsid w:val="00D37760"/>
    <w:rsid w:val="00D37C87"/>
    <w:rsid w:val="00D40903"/>
    <w:rsid w:val="00D416DA"/>
    <w:rsid w:val="00D420BB"/>
    <w:rsid w:val="00D43327"/>
    <w:rsid w:val="00D43453"/>
    <w:rsid w:val="00D43742"/>
    <w:rsid w:val="00D43990"/>
    <w:rsid w:val="00D44492"/>
    <w:rsid w:val="00D44C57"/>
    <w:rsid w:val="00D45E9F"/>
    <w:rsid w:val="00D46094"/>
    <w:rsid w:val="00D46CB5"/>
    <w:rsid w:val="00D47189"/>
    <w:rsid w:val="00D47343"/>
    <w:rsid w:val="00D47471"/>
    <w:rsid w:val="00D475B7"/>
    <w:rsid w:val="00D47E9E"/>
    <w:rsid w:val="00D50474"/>
    <w:rsid w:val="00D5086E"/>
    <w:rsid w:val="00D518DD"/>
    <w:rsid w:val="00D53119"/>
    <w:rsid w:val="00D5358D"/>
    <w:rsid w:val="00D536E4"/>
    <w:rsid w:val="00D554B6"/>
    <w:rsid w:val="00D5606F"/>
    <w:rsid w:val="00D5614D"/>
    <w:rsid w:val="00D57516"/>
    <w:rsid w:val="00D60684"/>
    <w:rsid w:val="00D61657"/>
    <w:rsid w:val="00D62027"/>
    <w:rsid w:val="00D62D9E"/>
    <w:rsid w:val="00D63A05"/>
    <w:rsid w:val="00D6469D"/>
    <w:rsid w:val="00D64AA7"/>
    <w:rsid w:val="00D65C4C"/>
    <w:rsid w:val="00D65DE4"/>
    <w:rsid w:val="00D66366"/>
    <w:rsid w:val="00D665D4"/>
    <w:rsid w:val="00D71118"/>
    <w:rsid w:val="00D71C3E"/>
    <w:rsid w:val="00D71E2C"/>
    <w:rsid w:val="00D71FAE"/>
    <w:rsid w:val="00D72976"/>
    <w:rsid w:val="00D73954"/>
    <w:rsid w:val="00D73E37"/>
    <w:rsid w:val="00D73F1D"/>
    <w:rsid w:val="00D74542"/>
    <w:rsid w:val="00D745D3"/>
    <w:rsid w:val="00D74A81"/>
    <w:rsid w:val="00D7630E"/>
    <w:rsid w:val="00D76728"/>
    <w:rsid w:val="00D7721A"/>
    <w:rsid w:val="00D772C7"/>
    <w:rsid w:val="00D774A9"/>
    <w:rsid w:val="00D80076"/>
    <w:rsid w:val="00D805AB"/>
    <w:rsid w:val="00D8094C"/>
    <w:rsid w:val="00D80B80"/>
    <w:rsid w:val="00D81F83"/>
    <w:rsid w:val="00D821F3"/>
    <w:rsid w:val="00D82EF2"/>
    <w:rsid w:val="00D83123"/>
    <w:rsid w:val="00D83268"/>
    <w:rsid w:val="00D837C1"/>
    <w:rsid w:val="00D849E6"/>
    <w:rsid w:val="00D855EC"/>
    <w:rsid w:val="00D857EB"/>
    <w:rsid w:val="00D858B0"/>
    <w:rsid w:val="00D90661"/>
    <w:rsid w:val="00D917D6"/>
    <w:rsid w:val="00D92195"/>
    <w:rsid w:val="00D9220F"/>
    <w:rsid w:val="00D926CD"/>
    <w:rsid w:val="00D92D06"/>
    <w:rsid w:val="00D936B9"/>
    <w:rsid w:val="00D93B14"/>
    <w:rsid w:val="00D94A4C"/>
    <w:rsid w:val="00D95DEE"/>
    <w:rsid w:val="00D961A8"/>
    <w:rsid w:val="00D9626F"/>
    <w:rsid w:val="00D96BE6"/>
    <w:rsid w:val="00D978B9"/>
    <w:rsid w:val="00D9792E"/>
    <w:rsid w:val="00DA1198"/>
    <w:rsid w:val="00DA1C89"/>
    <w:rsid w:val="00DA26DE"/>
    <w:rsid w:val="00DA2FAD"/>
    <w:rsid w:val="00DA2FFF"/>
    <w:rsid w:val="00DA3589"/>
    <w:rsid w:val="00DA3EF1"/>
    <w:rsid w:val="00DA4295"/>
    <w:rsid w:val="00DA4DAD"/>
    <w:rsid w:val="00DA4FB1"/>
    <w:rsid w:val="00DA5812"/>
    <w:rsid w:val="00DA69DA"/>
    <w:rsid w:val="00DA7242"/>
    <w:rsid w:val="00DB0C9A"/>
    <w:rsid w:val="00DB1DC2"/>
    <w:rsid w:val="00DB25ED"/>
    <w:rsid w:val="00DB2D3A"/>
    <w:rsid w:val="00DB3017"/>
    <w:rsid w:val="00DB3F4F"/>
    <w:rsid w:val="00DB4840"/>
    <w:rsid w:val="00DB5D71"/>
    <w:rsid w:val="00DB61D3"/>
    <w:rsid w:val="00DB6766"/>
    <w:rsid w:val="00DB79A6"/>
    <w:rsid w:val="00DC0632"/>
    <w:rsid w:val="00DC0711"/>
    <w:rsid w:val="00DC14DE"/>
    <w:rsid w:val="00DC1997"/>
    <w:rsid w:val="00DC1F72"/>
    <w:rsid w:val="00DC225B"/>
    <w:rsid w:val="00DC2762"/>
    <w:rsid w:val="00DC2F9F"/>
    <w:rsid w:val="00DC31CC"/>
    <w:rsid w:val="00DC3827"/>
    <w:rsid w:val="00DC4BFB"/>
    <w:rsid w:val="00DC67F6"/>
    <w:rsid w:val="00DC6F79"/>
    <w:rsid w:val="00DD0571"/>
    <w:rsid w:val="00DD08F0"/>
    <w:rsid w:val="00DD09EE"/>
    <w:rsid w:val="00DD0D3F"/>
    <w:rsid w:val="00DD1E73"/>
    <w:rsid w:val="00DD1E96"/>
    <w:rsid w:val="00DD21A6"/>
    <w:rsid w:val="00DD2F3F"/>
    <w:rsid w:val="00DD35FF"/>
    <w:rsid w:val="00DD3E86"/>
    <w:rsid w:val="00DD4148"/>
    <w:rsid w:val="00DD450B"/>
    <w:rsid w:val="00DD465F"/>
    <w:rsid w:val="00DD4718"/>
    <w:rsid w:val="00DD5182"/>
    <w:rsid w:val="00DD5567"/>
    <w:rsid w:val="00DD6A8A"/>
    <w:rsid w:val="00DD7614"/>
    <w:rsid w:val="00DE0D40"/>
    <w:rsid w:val="00DE12C1"/>
    <w:rsid w:val="00DE1AA2"/>
    <w:rsid w:val="00DE23F7"/>
    <w:rsid w:val="00DE2B2C"/>
    <w:rsid w:val="00DE2E90"/>
    <w:rsid w:val="00DE2EF9"/>
    <w:rsid w:val="00DE3A54"/>
    <w:rsid w:val="00DE4136"/>
    <w:rsid w:val="00DE4442"/>
    <w:rsid w:val="00DE4E7B"/>
    <w:rsid w:val="00DE6386"/>
    <w:rsid w:val="00DE703F"/>
    <w:rsid w:val="00DE7830"/>
    <w:rsid w:val="00DE79C0"/>
    <w:rsid w:val="00DF0DA5"/>
    <w:rsid w:val="00DF1BF8"/>
    <w:rsid w:val="00DF1D40"/>
    <w:rsid w:val="00DF26F5"/>
    <w:rsid w:val="00DF40B4"/>
    <w:rsid w:val="00DF4772"/>
    <w:rsid w:val="00DF4D74"/>
    <w:rsid w:val="00DF57FE"/>
    <w:rsid w:val="00DF6179"/>
    <w:rsid w:val="00DF6556"/>
    <w:rsid w:val="00DF7253"/>
    <w:rsid w:val="00DF7907"/>
    <w:rsid w:val="00E001C0"/>
    <w:rsid w:val="00E00C8F"/>
    <w:rsid w:val="00E01D6D"/>
    <w:rsid w:val="00E022E5"/>
    <w:rsid w:val="00E03BE1"/>
    <w:rsid w:val="00E03CE0"/>
    <w:rsid w:val="00E04856"/>
    <w:rsid w:val="00E04EC5"/>
    <w:rsid w:val="00E05E40"/>
    <w:rsid w:val="00E06FC6"/>
    <w:rsid w:val="00E07B9E"/>
    <w:rsid w:val="00E11284"/>
    <w:rsid w:val="00E12F6C"/>
    <w:rsid w:val="00E13501"/>
    <w:rsid w:val="00E148E9"/>
    <w:rsid w:val="00E15062"/>
    <w:rsid w:val="00E1750A"/>
    <w:rsid w:val="00E1755F"/>
    <w:rsid w:val="00E17A1E"/>
    <w:rsid w:val="00E20036"/>
    <w:rsid w:val="00E20F32"/>
    <w:rsid w:val="00E21356"/>
    <w:rsid w:val="00E21420"/>
    <w:rsid w:val="00E21885"/>
    <w:rsid w:val="00E22BE2"/>
    <w:rsid w:val="00E22C47"/>
    <w:rsid w:val="00E2324D"/>
    <w:rsid w:val="00E2392B"/>
    <w:rsid w:val="00E251E8"/>
    <w:rsid w:val="00E261A4"/>
    <w:rsid w:val="00E264C1"/>
    <w:rsid w:val="00E26756"/>
    <w:rsid w:val="00E26AC0"/>
    <w:rsid w:val="00E27011"/>
    <w:rsid w:val="00E27AAE"/>
    <w:rsid w:val="00E30FB8"/>
    <w:rsid w:val="00E31825"/>
    <w:rsid w:val="00E348A3"/>
    <w:rsid w:val="00E34C0A"/>
    <w:rsid w:val="00E34F2E"/>
    <w:rsid w:val="00E364A7"/>
    <w:rsid w:val="00E3717F"/>
    <w:rsid w:val="00E4001B"/>
    <w:rsid w:val="00E402FF"/>
    <w:rsid w:val="00E40339"/>
    <w:rsid w:val="00E40C02"/>
    <w:rsid w:val="00E436D2"/>
    <w:rsid w:val="00E44450"/>
    <w:rsid w:val="00E4638C"/>
    <w:rsid w:val="00E468BA"/>
    <w:rsid w:val="00E4703E"/>
    <w:rsid w:val="00E47DC8"/>
    <w:rsid w:val="00E50401"/>
    <w:rsid w:val="00E51EF7"/>
    <w:rsid w:val="00E52028"/>
    <w:rsid w:val="00E5213B"/>
    <w:rsid w:val="00E52305"/>
    <w:rsid w:val="00E52C58"/>
    <w:rsid w:val="00E53196"/>
    <w:rsid w:val="00E53E2B"/>
    <w:rsid w:val="00E546CA"/>
    <w:rsid w:val="00E54707"/>
    <w:rsid w:val="00E54B7A"/>
    <w:rsid w:val="00E54DB6"/>
    <w:rsid w:val="00E54F23"/>
    <w:rsid w:val="00E54FA5"/>
    <w:rsid w:val="00E55512"/>
    <w:rsid w:val="00E55D49"/>
    <w:rsid w:val="00E56143"/>
    <w:rsid w:val="00E56CB9"/>
    <w:rsid w:val="00E56E1F"/>
    <w:rsid w:val="00E57D23"/>
    <w:rsid w:val="00E57FD8"/>
    <w:rsid w:val="00E60B33"/>
    <w:rsid w:val="00E612C7"/>
    <w:rsid w:val="00E618F7"/>
    <w:rsid w:val="00E61D8A"/>
    <w:rsid w:val="00E6287E"/>
    <w:rsid w:val="00E62BD2"/>
    <w:rsid w:val="00E631E3"/>
    <w:rsid w:val="00E6425A"/>
    <w:rsid w:val="00E6523A"/>
    <w:rsid w:val="00E66E2E"/>
    <w:rsid w:val="00E67072"/>
    <w:rsid w:val="00E671A0"/>
    <w:rsid w:val="00E7013D"/>
    <w:rsid w:val="00E705D0"/>
    <w:rsid w:val="00E706F0"/>
    <w:rsid w:val="00E71639"/>
    <w:rsid w:val="00E72626"/>
    <w:rsid w:val="00E72CB5"/>
    <w:rsid w:val="00E72EBD"/>
    <w:rsid w:val="00E72FFB"/>
    <w:rsid w:val="00E735CB"/>
    <w:rsid w:val="00E73E19"/>
    <w:rsid w:val="00E7460A"/>
    <w:rsid w:val="00E74C3B"/>
    <w:rsid w:val="00E75016"/>
    <w:rsid w:val="00E760D7"/>
    <w:rsid w:val="00E77000"/>
    <w:rsid w:val="00E7782D"/>
    <w:rsid w:val="00E7790C"/>
    <w:rsid w:val="00E77D64"/>
    <w:rsid w:val="00E77E6F"/>
    <w:rsid w:val="00E803DD"/>
    <w:rsid w:val="00E80574"/>
    <w:rsid w:val="00E80BE2"/>
    <w:rsid w:val="00E80E4B"/>
    <w:rsid w:val="00E81BDF"/>
    <w:rsid w:val="00E82165"/>
    <w:rsid w:val="00E84E87"/>
    <w:rsid w:val="00E85436"/>
    <w:rsid w:val="00E85B8D"/>
    <w:rsid w:val="00E86CBC"/>
    <w:rsid w:val="00E86E47"/>
    <w:rsid w:val="00E872F7"/>
    <w:rsid w:val="00E87690"/>
    <w:rsid w:val="00E87A53"/>
    <w:rsid w:val="00E90916"/>
    <w:rsid w:val="00E911F1"/>
    <w:rsid w:val="00E91580"/>
    <w:rsid w:val="00E91CB7"/>
    <w:rsid w:val="00E91E5E"/>
    <w:rsid w:val="00E920FC"/>
    <w:rsid w:val="00E93290"/>
    <w:rsid w:val="00E95191"/>
    <w:rsid w:val="00E95A2E"/>
    <w:rsid w:val="00E95E45"/>
    <w:rsid w:val="00E9757B"/>
    <w:rsid w:val="00E97ACD"/>
    <w:rsid w:val="00E97D20"/>
    <w:rsid w:val="00EA0134"/>
    <w:rsid w:val="00EA0C70"/>
    <w:rsid w:val="00EA13B2"/>
    <w:rsid w:val="00EA1591"/>
    <w:rsid w:val="00EA166D"/>
    <w:rsid w:val="00EA286A"/>
    <w:rsid w:val="00EA2B0D"/>
    <w:rsid w:val="00EA3667"/>
    <w:rsid w:val="00EA399B"/>
    <w:rsid w:val="00EA4D92"/>
    <w:rsid w:val="00EA5FC9"/>
    <w:rsid w:val="00EA6CF7"/>
    <w:rsid w:val="00EA6E4E"/>
    <w:rsid w:val="00EA724B"/>
    <w:rsid w:val="00EA7A81"/>
    <w:rsid w:val="00EB01CF"/>
    <w:rsid w:val="00EB14E1"/>
    <w:rsid w:val="00EB15E8"/>
    <w:rsid w:val="00EB1C24"/>
    <w:rsid w:val="00EB1C5C"/>
    <w:rsid w:val="00EB2BCC"/>
    <w:rsid w:val="00EB2EC6"/>
    <w:rsid w:val="00EB35DA"/>
    <w:rsid w:val="00EB35E0"/>
    <w:rsid w:val="00EB417C"/>
    <w:rsid w:val="00EB4767"/>
    <w:rsid w:val="00EB4882"/>
    <w:rsid w:val="00EB4AD9"/>
    <w:rsid w:val="00EB5C6D"/>
    <w:rsid w:val="00EB5D9C"/>
    <w:rsid w:val="00EB6B9B"/>
    <w:rsid w:val="00EB707B"/>
    <w:rsid w:val="00EB7464"/>
    <w:rsid w:val="00EB76F8"/>
    <w:rsid w:val="00EB7C37"/>
    <w:rsid w:val="00EC009E"/>
    <w:rsid w:val="00EC087F"/>
    <w:rsid w:val="00EC0EA3"/>
    <w:rsid w:val="00EC13BA"/>
    <w:rsid w:val="00EC18D4"/>
    <w:rsid w:val="00EC1AFF"/>
    <w:rsid w:val="00EC1F2F"/>
    <w:rsid w:val="00EC2D22"/>
    <w:rsid w:val="00EC3036"/>
    <w:rsid w:val="00EC3F5D"/>
    <w:rsid w:val="00EC41D8"/>
    <w:rsid w:val="00EC428F"/>
    <w:rsid w:val="00EC63B0"/>
    <w:rsid w:val="00EC688F"/>
    <w:rsid w:val="00EC69CF"/>
    <w:rsid w:val="00EC781D"/>
    <w:rsid w:val="00ED017F"/>
    <w:rsid w:val="00ED08A1"/>
    <w:rsid w:val="00ED159C"/>
    <w:rsid w:val="00ED415F"/>
    <w:rsid w:val="00ED6FE8"/>
    <w:rsid w:val="00ED7601"/>
    <w:rsid w:val="00ED7796"/>
    <w:rsid w:val="00EE0116"/>
    <w:rsid w:val="00EE0633"/>
    <w:rsid w:val="00EE0E86"/>
    <w:rsid w:val="00EE1A10"/>
    <w:rsid w:val="00EE1F3F"/>
    <w:rsid w:val="00EE37FE"/>
    <w:rsid w:val="00EE590A"/>
    <w:rsid w:val="00EE5927"/>
    <w:rsid w:val="00EE5937"/>
    <w:rsid w:val="00EE67B4"/>
    <w:rsid w:val="00EF0882"/>
    <w:rsid w:val="00EF1122"/>
    <w:rsid w:val="00EF12E2"/>
    <w:rsid w:val="00EF1DB3"/>
    <w:rsid w:val="00EF22D8"/>
    <w:rsid w:val="00EF609B"/>
    <w:rsid w:val="00EF67BC"/>
    <w:rsid w:val="00EF6DAE"/>
    <w:rsid w:val="00EF6E10"/>
    <w:rsid w:val="00EF76F9"/>
    <w:rsid w:val="00EF79A7"/>
    <w:rsid w:val="00F00298"/>
    <w:rsid w:val="00F0068B"/>
    <w:rsid w:val="00F009D6"/>
    <w:rsid w:val="00F00BCD"/>
    <w:rsid w:val="00F02311"/>
    <w:rsid w:val="00F027CF"/>
    <w:rsid w:val="00F03B0A"/>
    <w:rsid w:val="00F042C6"/>
    <w:rsid w:val="00F05EB4"/>
    <w:rsid w:val="00F062D2"/>
    <w:rsid w:val="00F065F7"/>
    <w:rsid w:val="00F06B67"/>
    <w:rsid w:val="00F06FE2"/>
    <w:rsid w:val="00F0776C"/>
    <w:rsid w:val="00F1033F"/>
    <w:rsid w:val="00F113F9"/>
    <w:rsid w:val="00F11CFE"/>
    <w:rsid w:val="00F121D0"/>
    <w:rsid w:val="00F12D0E"/>
    <w:rsid w:val="00F12EBC"/>
    <w:rsid w:val="00F13075"/>
    <w:rsid w:val="00F13BCF"/>
    <w:rsid w:val="00F144D7"/>
    <w:rsid w:val="00F149C5"/>
    <w:rsid w:val="00F15201"/>
    <w:rsid w:val="00F16215"/>
    <w:rsid w:val="00F16377"/>
    <w:rsid w:val="00F16AC6"/>
    <w:rsid w:val="00F16E8E"/>
    <w:rsid w:val="00F17438"/>
    <w:rsid w:val="00F17B69"/>
    <w:rsid w:val="00F21523"/>
    <w:rsid w:val="00F22CDE"/>
    <w:rsid w:val="00F2310D"/>
    <w:rsid w:val="00F23973"/>
    <w:rsid w:val="00F23CB6"/>
    <w:rsid w:val="00F2465E"/>
    <w:rsid w:val="00F25384"/>
    <w:rsid w:val="00F277BC"/>
    <w:rsid w:val="00F27BA1"/>
    <w:rsid w:val="00F27D1D"/>
    <w:rsid w:val="00F27DD0"/>
    <w:rsid w:val="00F3025F"/>
    <w:rsid w:val="00F306C6"/>
    <w:rsid w:val="00F327EB"/>
    <w:rsid w:val="00F3297C"/>
    <w:rsid w:val="00F334EB"/>
    <w:rsid w:val="00F33A24"/>
    <w:rsid w:val="00F355B3"/>
    <w:rsid w:val="00F35C20"/>
    <w:rsid w:val="00F361FB"/>
    <w:rsid w:val="00F36BA5"/>
    <w:rsid w:val="00F3723F"/>
    <w:rsid w:val="00F378F5"/>
    <w:rsid w:val="00F40831"/>
    <w:rsid w:val="00F42256"/>
    <w:rsid w:val="00F427DB"/>
    <w:rsid w:val="00F42B3B"/>
    <w:rsid w:val="00F43487"/>
    <w:rsid w:val="00F44781"/>
    <w:rsid w:val="00F448D4"/>
    <w:rsid w:val="00F468D6"/>
    <w:rsid w:val="00F4695E"/>
    <w:rsid w:val="00F46F0A"/>
    <w:rsid w:val="00F47214"/>
    <w:rsid w:val="00F47C66"/>
    <w:rsid w:val="00F5092D"/>
    <w:rsid w:val="00F50D46"/>
    <w:rsid w:val="00F528CC"/>
    <w:rsid w:val="00F52C2C"/>
    <w:rsid w:val="00F52CA3"/>
    <w:rsid w:val="00F53632"/>
    <w:rsid w:val="00F54A3D"/>
    <w:rsid w:val="00F54B88"/>
    <w:rsid w:val="00F54F64"/>
    <w:rsid w:val="00F56833"/>
    <w:rsid w:val="00F607B5"/>
    <w:rsid w:val="00F61A4D"/>
    <w:rsid w:val="00F62829"/>
    <w:rsid w:val="00F6364E"/>
    <w:rsid w:val="00F63839"/>
    <w:rsid w:val="00F639AF"/>
    <w:rsid w:val="00F64B8B"/>
    <w:rsid w:val="00F64CFF"/>
    <w:rsid w:val="00F64E6D"/>
    <w:rsid w:val="00F650E5"/>
    <w:rsid w:val="00F655D0"/>
    <w:rsid w:val="00F65CC8"/>
    <w:rsid w:val="00F6619F"/>
    <w:rsid w:val="00F7080E"/>
    <w:rsid w:val="00F70EDB"/>
    <w:rsid w:val="00F70FA3"/>
    <w:rsid w:val="00F722B2"/>
    <w:rsid w:val="00F72AF0"/>
    <w:rsid w:val="00F72BB3"/>
    <w:rsid w:val="00F731F5"/>
    <w:rsid w:val="00F738A5"/>
    <w:rsid w:val="00F73AFC"/>
    <w:rsid w:val="00F75087"/>
    <w:rsid w:val="00F75259"/>
    <w:rsid w:val="00F754D4"/>
    <w:rsid w:val="00F764C0"/>
    <w:rsid w:val="00F7687C"/>
    <w:rsid w:val="00F76A98"/>
    <w:rsid w:val="00F805CB"/>
    <w:rsid w:val="00F80653"/>
    <w:rsid w:val="00F80812"/>
    <w:rsid w:val="00F83465"/>
    <w:rsid w:val="00F83A08"/>
    <w:rsid w:val="00F8545F"/>
    <w:rsid w:val="00F8563D"/>
    <w:rsid w:val="00F8593A"/>
    <w:rsid w:val="00F86AF9"/>
    <w:rsid w:val="00F86B80"/>
    <w:rsid w:val="00F87DDD"/>
    <w:rsid w:val="00F87FA3"/>
    <w:rsid w:val="00F905AC"/>
    <w:rsid w:val="00F90F0C"/>
    <w:rsid w:val="00F911A4"/>
    <w:rsid w:val="00F915F4"/>
    <w:rsid w:val="00F923C6"/>
    <w:rsid w:val="00F94599"/>
    <w:rsid w:val="00F94764"/>
    <w:rsid w:val="00F9491E"/>
    <w:rsid w:val="00F9670F"/>
    <w:rsid w:val="00F96F31"/>
    <w:rsid w:val="00F97C9A"/>
    <w:rsid w:val="00FA0242"/>
    <w:rsid w:val="00FA042E"/>
    <w:rsid w:val="00FA056E"/>
    <w:rsid w:val="00FA0777"/>
    <w:rsid w:val="00FA0EE8"/>
    <w:rsid w:val="00FA11D5"/>
    <w:rsid w:val="00FA17E7"/>
    <w:rsid w:val="00FA1880"/>
    <w:rsid w:val="00FA1C50"/>
    <w:rsid w:val="00FA1FBF"/>
    <w:rsid w:val="00FA28C8"/>
    <w:rsid w:val="00FA2A7E"/>
    <w:rsid w:val="00FA2CFA"/>
    <w:rsid w:val="00FA2F37"/>
    <w:rsid w:val="00FA3175"/>
    <w:rsid w:val="00FA317A"/>
    <w:rsid w:val="00FA35D7"/>
    <w:rsid w:val="00FA416B"/>
    <w:rsid w:val="00FA41D3"/>
    <w:rsid w:val="00FA50C8"/>
    <w:rsid w:val="00FA6183"/>
    <w:rsid w:val="00FA710A"/>
    <w:rsid w:val="00FA7925"/>
    <w:rsid w:val="00FA7ADE"/>
    <w:rsid w:val="00FA7E8C"/>
    <w:rsid w:val="00FB002C"/>
    <w:rsid w:val="00FB0B5D"/>
    <w:rsid w:val="00FB2DAB"/>
    <w:rsid w:val="00FB3924"/>
    <w:rsid w:val="00FB3F94"/>
    <w:rsid w:val="00FB427C"/>
    <w:rsid w:val="00FB4C90"/>
    <w:rsid w:val="00FB62F3"/>
    <w:rsid w:val="00FB63B6"/>
    <w:rsid w:val="00FC0BBA"/>
    <w:rsid w:val="00FC1196"/>
    <w:rsid w:val="00FC11D1"/>
    <w:rsid w:val="00FC1413"/>
    <w:rsid w:val="00FC166C"/>
    <w:rsid w:val="00FC1E37"/>
    <w:rsid w:val="00FC1FC2"/>
    <w:rsid w:val="00FC2ABD"/>
    <w:rsid w:val="00FC30DC"/>
    <w:rsid w:val="00FC3365"/>
    <w:rsid w:val="00FC41DC"/>
    <w:rsid w:val="00FC49E8"/>
    <w:rsid w:val="00FC4F1F"/>
    <w:rsid w:val="00FC51EA"/>
    <w:rsid w:val="00FC6170"/>
    <w:rsid w:val="00FC675A"/>
    <w:rsid w:val="00FC6D3B"/>
    <w:rsid w:val="00FD107C"/>
    <w:rsid w:val="00FD11EE"/>
    <w:rsid w:val="00FD1882"/>
    <w:rsid w:val="00FD1AA4"/>
    <w:rsid w:val="00FD25F0"/>
    <w:rsid w:val="00FD3FC3"/>
    <w:rsid w:val="00FD43EE"/>
    <w:rsid w:val="00FD4CA5"/>
    <w:rsid w:val="00FD50AD"/>
    <w:rsid w:val="00FD5ACE"/>
    <w:rsid w:val="00FD5B65"/>
    <w:rsid w:val="00FD61BD"/>
    <w:rsid w:val="00FD6F77"/>
    <w:rsid w:val="00FD72C0"/>
    <w:rsid w:val="00FE0CBC"/>
    <w:rsid w:val="00FE16B8"/>
    <w:rsid w:val="00FE17DB"/>
    <w:rsid w:val="00FE1D53"/>
    <w:rsid w:val="00FE25A3"/>
    <w:rsid w:val="00FE4565"/>
    <w:rsid w:val="00FE489C"/>
    <w:rsid w:val="00FE4DEE"/>
    <w:rsid w:val="00FE4E34"/>
    <w:rsid w:val="00FE60FB"/>
    <w:rsid w:val="00FE648A"/>
    <w:rsid w:val="00FE6B3C"/>
    <w:rsid w:val="00FE6F2A"/>
    <w:rsid w:val="00FF0E54"/>
    <w:rsid w:val="00FF1625"/>
    <w:rsid w:val="00FF1CED"/>
    <w:rsid w:val="00FF5F5D"/>
    <w:rsid w:val="00FF6339"/>
    <w:rsid w:val="00FF6841"/>
    <w:rsid w:val="00FF765D"/>
    <w:rsid w:val="00FF7D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47E04D2D"/>
  <w15:chartTrackingRefBased/>
  <w15:docId w15:val="{86234C60-22A4-40EC-A870-451CE6DEC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qFormat="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4">
    <w:name w:val="Normal"/>
    <w:qFormat/>
    <w:rsid w:val="00112B0B"/>
    <w:pPr>
      <w:suppressAutoHyphens/>
      <w:overflowPunct w:val="0"/>
      <w:autoSpaceDE w:val="0"/>
      <w:spacing w:after="180"/>
      <w:textAlignment w:val="baseline"/>
    </w:pPr>
    <w:rPr>
      <w:lang w:val="en-GB"/>
    </w:rPr>
  </w:style>
  <w:style w:type="paragraph" w:styleId="1">
    <w:name w:val="heading 1"/>
    <w:aliases w:val="H1,h1,Memo Heading 1,h1 + 11 pt,Before:  6 pt,After:  0 pt,NMP Heading 1,app heading 1,l1,h11,h12,h13,h14,h15,h16,h17,h111,h121,h131,h141,h151,h161,h18,h112,h122,h132,h142,h152,h162,h19,h113,h123,h133,h143,h153,h163,1,Section of paper"/>
    <w:next w:val="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
    <w:next w:val="a4"/>
    <w:qFormat/>
    <w:pPr>
      <w:numPr>
        <w:ilvl w:val="1"/>
        <w:numId w:val="1"/>
      </w:numPr>
      <w:suppressAutoHyphens/>
      <w:spacing w:before="280" w:after="100"/>
      <w:outlineLvl w:val="1"/>
    </w:pPr>
    <w:rPr>
      <w:rFonts w:ascii="Arial" w:eastAsia="Arial" w:hAnsi="Arial" w:cs="Arial"/>
      <w:sz w:val="32"/>
      <w:lang w:val="en-GB"/>
    </w:rPr>
  </w:style>
  <w:style w:type="paragraph" w:styleId="30">
    <w:name w:val="heading 3"/>
    <w:aliases w:val="Underrubrik2,H3,Memo Heading 3,h3,no break,Heading 3 Char,Heading 3 Char1 Char,Heading 3 Char Char Char,Heading 3 Char1 Char Char Char,Heading 3 Char Char Char Char Char,Heading 3 Char Char1 Char,Heading 3 Char2 Char,0H,l3,3,list 3,Head 3,1.1."/>
    <w:basedOn w:val="2"/>
    <w:next w:val="a4"/>
    <w:qFormat/>
    <w:pPr>
      <w:numPr>
        <w:ilvl w:val="0"/>
        <w:numId w:val="0"/>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
    <w:basedOn w:val="30"/>
    <w:next w:val="a4"/>
    <w:qFormat/>
    <w:pPr>
      <w:numPr>
        <w:ilvl w:val="3"/>
      </w:numPr>
      <w:outlineLvl w:val="3"/>
    </w:pPr>
    <w:rPr>
      <w:sz w:val="24"/>
    </w:rPr>
  </w:style>
  <w:style w:type="paragraph" w:styleId="5">
    <w:name w:val="heading 5"/>
    <w:basedOn w:val="40"/>
    <w:next w:val="a4"/>
    <w:qFormat/>
    <w:pPr>
      <w:numPr>
        <w:ilvl w:val="0"/>
        <w:numId w:val="10"/>
      </w:numPr>
      <w:outlineLvl w:val="4"/>
    </w:pPr>
    <w:rPr>
      <w:sz w:val="22"/>
    </w:rPr>
  </w:style>
  <w:style w:type="paragraph" w:styleId="6">
    <w:name w:val="heading 6"/>
    <w:basedOn w:val="H6"/>
    <w:next w:val="a4"/>
    <w:qFormat/>
    <w:pPr>
      <w:numPr>
        <w:numId w:val="5"/>
      </w:numPr>
      <w:ind w:left="1985" w:hanging="1985"/>
      <w:outlineLvl w:val="5"/>
    </w:pPr>
  </w:style>
  <w:style w:type="paragraph" w:styleId="7">
    <w:name w:val="heading 7"/>
    <w:basedOn w:val="H6"/>
    <w:next w:val="a4"/>
    <w:qFormat/>
    <w:pPr>
      <w:numPr>
        <w:ilvl w:val="6"/>
        <w:numId w:val="1"/>
      </w:numPr>
      <w:tabs>
        <w:tab w:val="left" w:pos="1499"/>
      </w:tabs>
      <w:outlineLvl w:val="6"/>
    </w:pPr>
  </w:style>
  <w:style w:type="paragraph" w:styleId="8">
    <w:name w:val="heading 8"/>
    <w:basedOn w:val="1"/>
    <w:next w:val="a4"/>
    <w:qFormat/>
    <w:pPr>
      <w:numPr>
        <w:ilvl w:val="7"/>
      </w:numPr>
      <w:outlineLvl w:val="7"/>
    </w:pPr>
  </w:style>
  <w:style w:type="paragraph" w:styleId="9">
    <w:name w:val="heading 9"/>
    <w:basedOn w:val="8"/>
    <w:next w:val="a4"/>
    <w:qFormat/>
    <w:pPr>
      <w:numPr>
        <w:ilvl w:val="8"/>
      </w:num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0">
    <w:name w:val="标题 1 字符"/>
    <w:rPr>
      <w:rFonts w:ascii="Arial" w:eastAsia="Arial" w:hAnsi="Arial" w:cs="Arial"/>
      <w:sz w:val="36"/>
      <w:lang w:val="en-GB"/>
    </w:rPr>
  </w:style>
  <w:style w:type="character" w:customStyle="1" w:styleId="22">
    <w:name w:val="标题 2 字符"/>
    <w:rPr>
      <w:rFonts w:ascii="Arial" w:eastAsia="Arial" w:hAnsi="Arial" w:cs="Arial"/>
      <w:sz w:val="32"/>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rPr>
      <w:rFonts w:ascii="Arial" w:eastAsia="Arial" w:hAnsi="Arial" w:cs="Arial"/>
      <w:sz w:val="28"/>
      <w:lang w:val="en-GB"/>
    </w:rPr>
  </w:style>
  <w:style w:type="character" w:customStyle="1" w:styleId="41">
    <w:name w:val="标题 4 字符"/>
    <w:rPr>
      <w:rFonts w:ascii="Arial" w:eastAsia="Arial" w:hAnsi="Arial" w:cs="Arial"/>
      <w:sz w:val="24"/>
      <w:lang w:val="en-GB"/>
    </w:rPr>
  </w:style>
  <w:style w:type="character" w:customStyle="1" w:styleId="ZGSM">
    <w:name w:val="ZGSM"/>
  </w:style>
  <w:style w:type="character" w:customStyle="1" w:styleId="a8">
    <w:name w:val="脚注符"/>
    <w:rPr>
      <w:b/>
      <w:position w:val="1"/>
      <w:sz w:val="16"/>
    </w:rPr>
  </w:style>
  <w:style w:type="character" w:customStyle="1" w:styleId="NOChar">
    <w:name w:val="NO Char"/>
    <w:rPr>
      <w:lang w:val="en-GB" w:bidi="ar-SA"/>
    </w:rPr>
  </w:style>
  <w:style w:type="character" w:customStyle="1" w:styleId="TALChar">
    <w:name w:val="TAL Char"/>
    <w:qFormat/>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9">
    <w:name w:val="Hyperlink"/>
    <w:uiPriority w:val="99"/>
    <w:qFormat/>
    <w:rPr>
      <w:color w:val="0000FF"/>
      <w:u w:val="single"/>
    </w:rPr>
  </w:style>
  <w:style w:type="character" w:styleId="aa">
    <w:name w:val="FollowedHyperlink"/>
    <w:rPr>
      <w:color w:val="800080"/>
      <w:u w:val="single"/>
    </w:rPr>
  </w:style>
  <w:style w:type="character" w:customStyle="1" w:styleId="ab">
    <w:name w:val="正文文本 字符"/>
    <w:rPr>
      <w:lang w:val="en-GB"/>
    </w:rPr>
  </w:style>
  <w:style w:type="character" w:styleId="ac">
    <w:name w:val="page number"/>
    <w:basedOn w:val="a5"/>
  </w:style>
  <w:style w:type="character" w:styleId="ad">
    <w:name w:val="annotation reference"/>
    <w:uiPriority w:val="99"/>
    <w:qFormat/>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0">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0">
    <w:name w:val="标题 6 字符"/>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qFormat/>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f">
    <w:name w:val="文档结构图 字符"/>
    <w:rPr>
      <w:rFonts w:ascii="Tahoma" w:eastAsia="Times New Roman" w:hAnsi="Tahoma" w:cs="Tahoma"/>
      <w:shd w:val="clear" w:color="auto" w:fill="000080"/>
      <w:lang w:val="en-GB"/>
    </w:rPr>
  </w:style>
  <w:style w:type="character" w:customStyle="1" w:styleId="af0">
    <w:name w:val="纯文本 字符"/>
    <w:rPr>
      <w:rFonts w:ascii="Courier New" w:eastAsia="Times New Roman" w:hAnsi="Courier New" w:cs="Courier New"/>
      <w:lang w:val="nb-NO"/>
    </w:rPr>
  </w:style>
  <w:style w:type="character" w:customStyle="1" w:styleId="af1">
    <w:name w:val="批注文字 字符"/>
    <w:uiPriority w:val="99"/>
    <w:qFormat/>
    <w:rPr>
      <w:rFonts w:ascii="–¾’©" w:eastAsia="–¾’©" w:hAnsi="–¾’©" w:cs="–¾’©"/>
      <w:sz w:val="24"/>
      <w:lang w:val="en-GB"/>
    </w:rPr>
  </w:style>
  <w:style w:type="character" w:customStyle="1" w:styleId="af2">
    <w:name w:val="批注框文本 字符"/>
    <w:rPr>
      <w:rFonts w:ascii="Tahoma" w:eastAsia="Times New Roman" w:hAnsi="Tahoma" w:cs="Tahoma"/>
      <w:sz w:val="16"/>
      <w:szCs w:val="16"/>
      <w:lang w:val="en-GB"/>
    </w:rPr>
  </w:style>
  <w:style w:type="character" w:customStyle="1" w:styleId="msoins0">
    <w:name w:val="msoins"/>
    <w:basedOn w:val="a5"/>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3">
    <w:name w:val="正文文本缩进 2 字符"/>
    <w:rPr>
      <w:lang w:val="en-GB"/>
    </w:rPr>
  </w:style>
  <w:style w:type="character" w:styleId="af3">
    <w:name w:val="Strong"/>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f4">
    <w:name w:val="尾注文本 字符"/>
    <w:rPr>
      <w:rFonts w:eastAsia="宋体"/>
      <w:lang w:val="en-GB"/>
    </w:rPr>
  </w:style>
  <w:style w:type="character" w:customStyle="1" w:styleId="af5">
    <w:name w:val="尾注符"/>
    <w:rPr>
      <w:vertAlign w:val="superscript"/>
    </w:rPr>
  </w:style>
  <w:style w:type="character" w:customStyle="1" w:styleId="btChar3">
    <w:name w:val="bt Char3"/>
    <w:rPr>
      <w:lang w:val="en-GB" w:eastAsia="ja-JP" w:bidi="ar-SA"/>
    </w:rPr>
  </w:style>
  <w:style w:type="character" w:customStyle="1" w:styleId="af6">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f7">
    <w:name w:val="日期 字符"/>
    <w:rPr>
      <w:rFonts w:eastAsia="宋体"/>
      <w:lang w:val="en-GB"/>
    </w:rPr>
  </w:style>
  <w:style w:type="character" w:customStyle="1" w:styleId="af8">
    <w:name w:val="题注 字符"/>
    <w:aliases w:val="cap 字符,cap Char 字符,Caption Char1 Char 字符,cap Char Char1 字符,Caption Char Char1 Char 字符,cap Char2 字符,3GPP Caption Table 字符,Caption Char 字符,CaptionTable 字符,cap1 字符,cap2 字符,cap11 字符,Légende-figure 字符,Légende-figure Char 字符,Beschrifubg 字符,label 字符,C 字符"/>
    <w:uiPriority w:val="99"/>
    <w:qFormat/>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a5"/>
  </w:style>
  <w:style w:type="character" w:customStyle="1" w:styleId="B1Zchn">
    <w:name w:val="B1 Zchn"/>
    <w:rPr>
      <w:lang w:val="x-none"/>
    </w:rPr>
  </w:style>
  <w:style w:type="character" w:customStyle="1" w:styleId="af9">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qFormat/>
    <w:rPr>
      <w:rFonts w:ascii="Times New Roman" w:hAnsi="Times New Roman" w:cs="Times New Roman"/>
      <w:lang w:val="en-GB"/>
    </w:rPr>
  </w:style>
  <w:style w:type="character" w:customStyle="1" w:styleId="afa">
    <w:name w:val="列出段落 字符"/>
    <w:aliases w:val="列表段落 字符1,-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列表段落 字符3"/>
    <w:uiPriority w:val="34"/>
    <w:qFormat/>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b">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rPr>
      <w:rFonts w:eastAsia="Times New Roman"/>
      <w:lang w:val="x-none" w:eastAsia="ja-JP"/>
    </w:rPr>
  </w:style>
  <w:style w:type="character" w:customStyle="1" w:styleId="PLChar">
    <w:name w:val="PL Char"/>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c">
    <w:name w:val="标题样式"/>
    <w:basedOn w:val="a4"/>
    <w:next w:val="a4"/>
    <w:pPr>
      <w:spacing w:before="240" w:after="60"/>
    </w:pPr>
    <w:rPr>
      <w:rFonts w:ascii="Courier New" w:hAnsi="Courier New" w:cs="Courier New"/>
      <w:lang w:val="nb-NO"/>
    </w:rPr>
  </w:style>
  <w:style w:type="paragraph" w:styleId="afd">
    <w:name w:val="Body Text"/>
    <w:basedOn w:val="a4"/>
  </w:style>
  <w:style w:type="paragraph" w:styleId="afe">
    <w:name w:val="List"/>
    <w:basedOn w:val="a4"/>
    <w:pPr>
      <w:ind w:left="568" w:hanging="284"/>
    </w:pPr>
  </w:style>
  <w:style w:type="paragraph" w:styleId="aff">
    <w:name w:val="caption"/>
    <w:aliases w:val="cap,cap Char,Caption Char1 Char,cap Char Char1,Caption Char Char1 Char,3GPP Caption Table,Caption Char,CaptionTable,cap1,cap2,cap11,Légende-figure,Légende-figure Char,Beschrifubg,Beschriftung Char,label,cap11 Char,cap11 Char Char Char,captions,Ca,C"/>
    <w:basedOn w:val="a4"/>
    <w:uiPriority w:val="99"/>
    <w:qFormat/>
    <w:pPr>
      <w:suppressLineNumbers/>
      <w:spacing w:before="120" w:after="120"/>
    </w:pPr>
    <w:rPr>
      <w:rFonts w:cs="Lucida Sans"/>
      <w:i/>
      <w:iCs/>
      <w:sz w:val="24"/>
      <w:szCs w:val="24"/>
    </w:rPr>
  </w:style>
  <w:style w:type="paragraph" w:customStyle="1" w:styleId="aff0">
    <w:name w:val="索引"/>
    <w:basedOn w:val="a4"/>
    <w:pPr>
      <w:suppressLineNumbers/>
    </w:pPr>
    <w:rPr>
      <w:rFonts w:cs="Lucida Sans"/>
    </w:rPr>
  </w:style>
  <w:style w:type="paragraph" w:customStyle="1" w:styleId="H6">
    <w:name w:val="H6"/>
    <w:basedOn w:val="5"/>
    <w:next w:val="a4"/>
    <w:pPr>
      <w:ind w:left="1985" w:hanging="1985"/>
    </w:pPr>
    <w:rPr>
      <w:sz w:val="20"/>
    </w:rPr>
  </w:style>
  <w:style w:type="paragraph" w:customStyle="1" w:styleId="CharChar24">
    <w:name w:val="Char Char24"/>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a4"/>
    <w:next w:val="a4"/>
    <w:link w:val="EQChar"/>
    <w:qFormat/>
    <w:pPr>
      <w:keepLines/>
      <w:tabs>
        <w:tab w:val="center" w:pos="4536"/>
        <w:tab w:val="right" w:pos="9072"/>
      </w:tabs>
    </w:pPr>
    <w:rPr>
      <w:lang w:val="en-US"/>
    </w:rPr>
  </w:style>
  <w:style w:type="paragraph" w:styleId="aff1">
    <w:name w:val="header"/>
    <w:aliases w:val="header odd,header odd1,header odd2,header,header odd3,header odd4,header odd5,header odd6,header1,header2,header3,header odd11,header odd21,header odd7,header4,header odd8,header odd9,header5,header odd12,header11,header21,header odd22,header31,h,he"/>
    <w:qFormat/>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1">
    <w:name w:val="index 1"/>
    <w:basedOn w:val="a4"/>
    <w:pPr>
      <w:keepLines/>
    </w:pPr>
  </w:style>
  <w:style w:type="paragraph" w:styleId="24">
    <w:name w:val="index 2"/>
    <w:basedOn w:val="11"/>
    <w:pPr>
      <w:ind w:left="284"/>
    </w:pPr>
  </w:style>
  <w:style w:type="paragraph" w:customStyle="1" w:styleId="TT">
    <w:name w:val="TT"/>
    <w:basedOn w:val="1"/>
    <w:next w:val="a4"/>
    <w:pPr>
      <w:numPr>
        <w:numId w:val="0"/>
      </w:numPr>
    </w:pPr>
  </w:style>
  <w:style w:type="paragraph" w:styleId="aff2">
    <w:name w:val="footer"/>
    <w:basedOn w:val="aff1"/>
    <w:pPr>
      <w:jc w:val="center"/>
    </w:pPr>
    <w:rPr>
      <w:i/>
    </w:rPr>
  </w:style>
  <w:style w:type="paragraph" w:styleId="aff3">
    <w:name w:val="footnote text"/>
    <w:basedOn w:val="a4"/>
    <w:pPr>
      <w:keepLines/>
      <w:ind w:left="454" w:hanging="454"/>
    </w:pPr>
    <w:rPr>
      <w:sz w:val="16"/>
    </w:rPr>
  </w:style>
  <w:style w:type="paragraph" w:customStyle="1" w:styleId="contribution">
    <w:name w:val="contribution"/>
    <w:basedOn w:val="1"/>
    <w:pPr>
      <w:numPr>
        <w:numId w:val="0"/>
      </w:numPr>
      <w:tabs>
        <w:tab w:val="left" w:pos="45"/>
      </w:tabs>
      <w:ind w:left="405" w:hanging="405"/>
    </w:pPr>
  </w:style>
  <w:style w:type="paragraph" w:customStyle="1" w:styleId="NO">
    <w:name w:val="NO"/>
    <w:basedOn w:val="a4"/>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a4"/>
    <w:qFormat/>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e"/>
    <w:pPr>
      <w:numPr>
        <w:numId w:val="14"/>
      </w:numPr>
    </w:pPr>
  </w:style>
  <w:style w:type="paragraph" w:styleId="20">
    <w:name w:val="List Number 2"/>
    <w:basedOn w:val="a1"/>
    <w:pPr>
      <w:numPr>
        <w:numId w:val="15"/>
      </w:numPr>
      <w:ind w:left="851" w:hanging="284"/>
    </w:pPr>
  </w:style>
  <w:style w:type="paragraph" w:customStyle="1" w:styleId="TAC">
    <w:name w:val="TAC"/>
    <w:basedOn w:val="TAL0"/>
    <w:qFormat/>
    <w:pPr>
      <w:jc w:val="center"/>
    </w:pPr>
  </w:style>
  <w:style w:type="paragraph" w:customStyle="1" w:styleId="TAH">
    <w:name w:val="TAH"/>
    <w:basedOn w:val="TAC"/>
    <w:link w:val="TAHChar"/>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a4"/>
    <w:pPr>
      <w:ind w:left="1985" w:hanging="1985"/>
    </w:pPr>
  </w:style>
  <w:style w:type="paragraph" w:styleId="TOC7">
    <w:name w:val="toc 7"/>
    <w:basedOn w:val="TOC6"/>
    <w:next w:val="a4"/>
    <w:pPr>
      <w:ind w:left="2268" w:hanging="2268"/>
    </w:pPr>
  </w:style>
  <w:style w:type="paragraph" w:styleId="a2">
    <w:name w:val="List Bullet"/>
    <w:basedOn w:val="afe"/>
    <w:pPr>
      <w:numPr>
        <w:numId w:val="16"/>
      </w:numPr>
    </w:pPr>
  </w:style>
  <w:style w:type="paragraph" w:styleId="21">
    <w:name w:val="List Bullet 2"/>
    <w:basedOn w:val="a2"/>
    <w:pPr>
      <w:numPr>
        <w:numId w:val="17"/>
      </w:numPr>
      <w:ind w:left="851" w:hanging="284"/>
    </w:pPr>
  </w:style>
  <w:style w:type="paragraph" w:customStyle="1" w:styleId="EditorsNote">
    <w:name w:val="Editor's Note"/>
    <w:basedOn w:val="NO"/>
    <w:rPr>
      <w:color w:val="FF0000"/>
    </w:rPr>
  </w:style>
  <w:style w:type="paragraph" w:customStyle="1" w:styleId="TH">
    <w:name w:val="TH"/>
    <w:basedOn w:val="a4"/>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32">
    <w:name w:val="List Bullet 3"/>
    <w:basedOn w:val="21"/>
    <w:pPr>
      <w:ind w:left="1135"/>
    </w:pPr>
  </w:style>
  <w:style w:type="paragraph" w:styleId="25">
    <w:name w:val="List 2"/>
    <w:basedOn w:val="afe"/>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4">
    <w:name w:val="index heading"/>
    <w:basedOn w:val="a4"/>
    <w:next w:val="a4"/>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a4"/>
    <w:next w:val="a4"/>
    <w:pPr>
      <w:spacing w:before="120" w:after="120"/>
    </w:pPr>
    <w:rPr>
      <w:b/>
    </w:rPr>
  </w:style>
  <w:style w:type="paragraph" w:styleId="aff5">
    <w:name w:val="Document Map"/>
    <w:basedOn w:val="a4"/>
    <w:pPr>
      <w:shd w:val="clear" w:color="auto" w:fill="000080"/>
    </w:pPr>
    <w:rPr>
      <w:rFonts w:ascii="Tahoma" w:hAnsi="Tahoma" w:cs="Tahoma"/>
    </w:rPr>
  </w:style>
  <w:style w:type="paragraph" w:styleId="aff6">
    <w:name w:val="Plain Text"/>
    <w:basedOn w:val="a4"/>
    <w:rPr>
      <w:rFonts w:ascii="Courier New" w:hAnsi="Courier New" w:cs="Courier New"/>
      <w:lang w:val="nb-NO"/>
    </w:rPr>
  </w:style>
  <w:style w:type="paragraph" w:styleId="aff7">
    <w:name w:val="Body Text Indent"/>
    <w:basedOn w:val="a4"/>
    <w:pPr>
      <w:widowControl w:val="0"/>
      <w:ind w:left="210"/>
      <w:jc w:val="both"/>
    </w:pPr>
    <w:rPr>
      <w:kern w:val="2"/>
      <w:sz w:val="21"/>
    </w:rPr>
  </w:style>
  <w:style w:type="paragraph" w:styleId="aff8">
    <w:name w:val="table of figures"/>
    <w:basedOn w:val="a4"/>
    <w:next w:val="a4"/>
    <w:pPr>
      <w:ind w:left="400" w:hanging="400"/>
      <w:jc w:val="center"/>
    </w:pPr>
    <w:rPr>
      <w:b/>
    </w:rPr>
  </w:style>
  <w:style w:type="paragraph" w:styleId="26">
    <w:name w:val="Body Text 2"/>
    <w:basedOn w:val="a4"/>
    <w:rPr>
      <w:i/>
    </w:rPr>
  </w:style>
  <w:style w:type="paragraph" w:styleId="34">
    <w:name w:val="Body Text Indent 3"/>
    <w:basedOn w:val="a4"/>
    <w:pPr>
      <w:ind w:left="1080"/>
    </w:pPr>
  </w:style>
  <w:style w:type="paragraph" w:styleId="aff9">
    <w:name w:val="annotation text"/>
    <w:basedOn w:val="a4"/>
    <w:uiPriority w:val="99"/>
    <w:qFormat/>
    <w:pPr>
      <w:widowControl w:val="0"/>
      <w:spacing w:line="360" w:lineRule="atLeast"/>
    </w:pPr>
    <w:rPr>
      <w:rFonts w:ascii="–¾’©" w:eastAsia="–¾’©" w:hAnsi="–¾’©" w:cs="–¾’©"/>
      <w:sz w:val="24"/>
    </w:rPr>
  </w:style>
  <w:style w:type="paragraph" w:styleId="35">
    <w:name w:val="Body Text 3"/>
    <w:basedOn w:val="a4"/>
    <w:pPr>
      <w:keepNext/>
      <w:keepLines/>
    </w:pPr>
    <w:rPr>
      <w:rFonts w:eastAsia="Osaka"/>
      <w:color w:val="000000"/>
    </w:rPr>
  </w:style>
  <w:style w:type="paragraph" w:styleId="affa">
    <w:name w:val="Balloon Text"/>
    <w:basedOn w:val="a4"/>
    <w:rPr>
      <w:rFonts w:ascii="Tahoma" w:hAnsi="Tahoma" w:cs="Tahoma"/>
      <w:sz w:val="16"/>
      <w:szCs w:val="16"/>
    </w:rPr>
  </w:style>
  <w:style w:type="paragraph" w:styleId="affb">
    <w:name w:val="annotation subject"/>
    <w:basedOn w:val="aff9"/>
    <w:next w:val="aff9"/>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pPr>
      <w:overflowPunct/>
      <w:autoSpaceDE/>
      <w:textAlignment w:val="auto"/>
    </w:pPr>
    <w:rPr>
      <w:i/>
      <w:color w:val="0000FF"/>
    </w:rPr>
  </w:style>
  <w:style w:type="paragraph" w:customStyle="1" w:styleId="MTDisplayEquation">
    <w:name w:val="MTDisplayEquation"/>
    <w:basedOn w:val="a4"/>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Heading4">
    <w:name w:val="Heading4"/>
    <w:basedOn w:val="30"/>
  </w:style>
  <w:style w:type="paragraph" w:customStyle="1" w:styleId="affc">
    <w:name w:val="样式 页眉"/>
    <w:basedOn w:val="aff1"/>
    <w:rPr>
      <w:rFonts w:eastAsia="Arial"/>
      <w:bCs/>
      <w:sz w:val="22"/>
    </w:rPr>
  </w:style>
  <w:style w:type="paragraph" w:customStyle="1" w:styleId="a">
    <w:name w:val="表格题注"/>
    <w:next w:val="a4"/>
    <w:pPr>
      <w:numPr>
        <w:numId w:val="8"/>
      </w:numPr>
      <w:suppressAutoHyphens/>
      <w:spacing w:before="50" w:after="50"/>
      <w:jc w:val="center"/>
    </w:pPr>
    <w:rPr>
      <w:b/>
      <w:lang w:val="en-GB"/>
    </w:rPr>
  </w:style>
  <w:style w:type="paragraph" w:customStyle="1" w:styleId="a0">
    <w:name w:val="插图题注"/>
    <w:next w:val="a4"/>
    <w:pPr>
      <w:numPr>
        <w:numId w:val="9"/>
      </w:numPr>
      <w:suppressAutoHyphens/>
      <w:jc w:val="center"/>
    </w:pPr>
    <w:rPr>
      <w:b/>
      <w:lang w:val="en-GB"/>
    </w:rPr>
  </w:style>
  <w:style w:type="paragraph" w:customStyle="1" w:styleId="B10">
    <w:name w:val="B1"/>
    <w:basedOn w:val="afe"/>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25"/>
    <w:qFormat/>
    <w:pPr>
      <w:overflowPunct/>
      <w:autoSpaceDE/>
      <w:textAlignment w:val="auto"/>
    </w:pPr>
    <w:rPr>
      <w:rFonts w:eastAsia="MS Mincho"/>
    </w:rPr>
  </w:style>
  <w:style w:type="paragraph" w:customStyle="1" w:styleId="CouvRecTitle">
    <w:name w:val="Couv Rec Title"/>
    <w:basedOn w:val="a4"/>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
    <w:name w:val="B3"/>
    <w:basedOn w:val="33"/>
    <w:link w:val="B3Char"/>
  </w:style>
  <w:style w:type="paragraph" w:customStyle="1" w:styleId="B4">
    <w:name w:val="B4"/>
    <w:basedOn w:val="42"/>
  </w:style>
  <w:style w:type="paragraph" w:customStyle="1" w:styleId="B5">
    <w:name w:val="B5"/>
    <w:basedOn w:val="51"/>
  </w:style>
  <w:style w:type="paragraph" w:customStyle="1" w:styleId="TableText">
    <w:name w:val="TableText"/>
    <w:basedOn w:val="aff7"/>
  </w:style>
  <w:style w:type="paragraph" w:customStyle="1" w:styleId="CharCharCharCharChar">
    <w:name w:val="Char Char Char Char Char"/>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fd">
    <w:name w:val="列出段落"/>
    <w:basedOn w:val="a4"/>
    <w:pPr>
      <w:ind w:left="720"/>
      <w:contextualSpacing/>
    </w:pPr>
  </w:style>
  <w:style w:type="paragraph" w:styleId="affe">
    <w:name w:val="Normal (Web)"/>
    <w:basedOn w:val="a4"/>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ff">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7">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6">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2">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0">
    <w:name w:val="Revision"/>
    <w:pPr>
      <w:suppressAutoHyphens/>
    </w:pPr>
    <w:rPr>
      <w:rFonts w:eastAsia="Batang"/>
      <w:lang w:val="en-GB"/>
    </w:rPr>
  </w:style>
  <w:style w:type="paragraph" w:styleId="28">
    <w:name w:val="Body Text Indent 2"/>
    <w:basedOn w:val="a4"/>
    <w:pPr>
      <w:ind w:left="400" w:hanging="200"/>
    </w:pPr>
    <w:rPr>
      <w:rFonts w:eastAsia="MS Mincho"/>
    </w:rPr>
  </w:style>
  <w:style w:type="paragraph" w:customStyle="1" w:styleId="WW-0">
    <w:name w:val="WW-正文缩进"/>
    <w:basedOn w:val="a4"/>
    <w:pPr>
      <w:overflowPunct/>
      <w:autoSpaceDE/>
      <w:spacing w:after="0"/>
      <w:ind w:left="851"/>
      <w:textAlignment w:val="auto"/>
    </w:pPr>
    <w:rPr>
      <w:rFonts w:eastAsia="MS Mincho"/>
      <w:lang w:val="it-IT"/>
    </w:rPr>
  </w:style>
  <w:style w:type="paragraph" w:styleId="53">
    <w:name w:val="List Number 5"/>
    <w:basedOn w:val="a4"/>
    <w:pPr>
      <w:tabs>
        <w:tab w:val="left" w:pos="851"/>
        <w:tab w:val="left" w:pos="1800"/>
      </w:tabs>
      <w:ind w:left="1800" w:hanging="851"/>
    </w:pPr>
    <w:rPr>
      <w:rFonts w:eastAsia="MS Mincho"/>
    </w:rPr>
  </w:style>
  <w:style w:type="paragraph" w:styleId="3">
    <w:name w:val="List Number 3"/>
    <w:basedOn w:val="a4"/>
    <w:pPr>
      <w:numPr>
        <w:numId w:val="4"/>
      </w:numPr>
      <w:tabs>
        <w:tab w:val="left" w:pos="926"/>
      </w:tabs>
      <w:ind w:left="926" w:firstLine="0"/>
    </w:pPr>
    <w:rPr>
      <w:rFonts w:eastAsia="MS Mincho"/>
    </w:rPr>
  </w:style>
  <w:style w:type="paragraph" w:styleId="4">
    <w:name w:val="List Number 4"/>
    <w:basedOn w:val="a4"/>
    <w:pPr>
      <w:numPr>
        <w:numId w:val="7"/>
      </w:numPr>
      <w:tabs>
        <w:tab w:val="left" w:pos="1209"/>
      </w:tabs>
      <w:ind w:left="1209" w:firstLine="0"/>
    </w:pPr>
    <w:rPr>
      <w:rFonts w:eastAsia="MS Mincho"/>
    </w:rPr>
  </w:style>
  <w:style w:type="paragraph" w:customStyle="1" w:styleId="13">
    <w:name w:val="修订1"/>
    <w:pPr>
      <w:suppressAutoHyphens/>
    </w:pPr>
    <w:rPr>
      <w:rFonts w:eastAsia="Batang"/>
      <w:lang w:val="en-GB"/>
    </w:rPr>
  </w:style>
  <w:style w:type="paragraph" w:styleId="afff1">
    <w:name w:val="endnote text"/>
    <w:basedOn w:val="a4"/>
    <w:pPr>
      <w:overflowPunct/>
      <w:autoSpaceDE/>
      <w:snapToGrid w:val="0"/>
      <w:textAlignment w:val="auto"/>
    </w:pPr>
  </w:style>
  <w:style w:type="paragraph" w:customStyle="1" w:styleId="FL">
    <w:name w:val="FL"/>
    <w:basedOn w:val="a4"/>
    <w:pPr>
      <w:keepNext/>
      <w:keepLines/>
      <w:spacing w:before="60"/>
      <w:jc w:val="center"/>
    </w:pPr>
    <w:rPr>
      <w:rFonts w:ascii="Arial" w:hAnsi="Arial" w:cs="Arial"/>
      <w:b/>
    </w:rPr>
  </w:style>
  <w:style w:type="paragraph" w:styleId="afff2">
    <w:name w:val="Date"/>
    <w:basedOn w:val="a4"/>
    <w:next w:val="a4"/>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a4"/>
    <w:pPr>
      <w:ind w:left="851"/>
    </w:pPr>
    <w:rPr>
      <w:lang w:eastAsia="ja-JP"/>
    </w:rPr>
  </w:style>
  <w:style w:type="paragraph" w:customStyle="1" w:styleId="INDENT2">
    <w:name w:val="INDENT2"/>
    <w:basedOn w:val="a4"/>
    <w:pPr>
      <w:numPr>
        <w:numId w:val="18"/>
      </w:numPr>
      <w:ind w:left="1135" w:hanging="284"/>
    </w:pPr>
    <w:rPr>
      <w:lang w:eastAsia="ja-JP"/>
    </w:rPr>
  </w:style>
  <w:style w:type="paragraph" w:customStyle="1" w:styleId="INDENT3">
    <w:name w:val="INDENT3"/>
    <w:basedOn w:val="a4"/>
    <w:pPr>
      <w:ind w:left="1701" w:hanging="567"/>
    </w:pPr>
    <w:rPr>
      <w:lang w:eastAsia="ja-JP"/>
    </w:rPr>
  </w:style>
  <w:style w:type="paragraph" w:customStyle="1" w:styleId="FigureTitle">
    <w:name w:val="Figure_Title"/>
    <w:basedOn w:val="a4"/>
    <w:next w:val="a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pPr>
      <w:keepNext/>
      <w:keepLines/>
    </w:pPr>
    <w:rPr>
      <w:b/>
      <w:lang w:eastAsia="ja-JP"/>
    </w:rPr>
  </w:style>
  <w:style w:type="paragraph" w:customStyle="1" w:styleId="enumlev2">
    <w:name w:val="enumlev2"/>
    <w:basedOn w:val="a4"/>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rPr>
      <w:lang w:eastAsia="ja-JP"/>
    </w:rPr>
  </w:style>
  <w:style w:type="paragraph" w:customStyle="1" w:styleId="Figure">
    <w:name w:val="Figure"/>
    <w:basedOn w:val="a4"/>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a4"/>
    <w:pPr>
      <w:tabs>
        <w:tab w:val="left" w:pos="1418"/>
      </w:tabs>
      <w:spacing w:after="120"/>
    </w:pPr>
    <w:rPr>
      <w:rFonts w:ascii="Arial" w:eastAsia="MS Mincho" w:hAnsi="Arial" w:cs="Arial"/>
      <w:sz w:val="24"/>
      <w:lang w:val="fr-FR"/>
    </w:rPr>
  </w:style>
  <w:style w:type="paragraph" w:customStyle="1" w:styleId="p20">
    <w:name w:val="p20"/>
    <w:basedOn w:val="a4"/>
    <w:pPr>
      <w:overflowPunct/>
      <w:autoSpaceDE/>
      <w:snapToGrid w:val="0"/>
      <w:spacing w:after="0"/>
    </w:pPr>
    <w:rPr>
      <w:rFonts w:ascii="Arial" w:hAnsi="Arial" w:cs="Arial"/>
      <w:sz w:val="18"/>
      <w:szCs w:val="18"/>
      <w:lang w:val="en-US"/>
    </w:rPr>
  </w:style>
  <w:style w:type="paragraph" w:customStyle="1" w:styleId="ATC">
    <w:name w:val="ATC"/>
    <w:basedOn w:val="a4"/>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1"/>
    <w:next w:val="a4"/>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6"/>
    <w:pPr>
      <w:numPr>
        <w:numId w:val="0"/>
      </w:numPr>
      <w:spacing w:before="240" w:after="180"/>
      <w:ind w:left="1980" w:hanging="1980"/>
    </w:pPr>
    <w:rPr>
      <w:rFonts w:eastAsia="MS Mincho"/>
      <w:bCs/>
    </w:rPr>
  </w:style>
  <w:style w:type="paragraph" w:customStyle="1" w:styleId="StyleHeading6After9pt">
    <w:name w:val="Style Heading 6 + After:  9 pt"/>
    <w:basedOn w:val="6"/>
    <w:pPr>
      <w:numPr>
        <w:numId w:val="0"/>
      </w:numPr>
      <w:spacing w:before="240" w:after="180"/>
    </w:pPr>
    <w:rPr>
      <w:rFonts w:eastAsia="MS Mincho"/>
      <w:bCs/>
    </w:rPr>
  </w:style>
  <w:style w:type="paragraph" w:customStyle="1" w:styleId="afff3">
    <w:name w:val="吹き出し"/>
    <w:basedOn w:val="a4"/>
    <w:pPr>
      <w:overflowPunct/>
      <w:autoSpaceDE/>
      <w:textAlignment w:val="auto"/>
    </w:pPr>
    <w:rPr>
      <w:rFonts w:ascii="Tahoma" w:eastAsia="MS Mincho" w:hAnsi="Tahoma" w:cs="Tahoma"/>
      <w:sz w:val="16"/>
      <w:szCs w:val="16"/>
    </w:rPr>
  </w:style>
  <w:style w:type="paragraph" w:customStyle="1" w:styleId="JK-text-simpledoc">
    <w:name w:val="JK - text - simple doc"/>
    <w:basedOn w:val="afd"/>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a4"/>
    <w:pPr>
      <w:overflowPunct/>
      <w:autoSpaceDE/>
      <w:spacing w:before="280" w:after="280"/>
      <w:textAlignment w:val="auto"/>
    </w:pPr>
    <w:rPr>
      <w:sz w:val="24"/>
      <w:szCs w:val="24"/>
      <w:lang w:val="en-US"/>
    </w:rPr>
  </w:style>
  <w:style w:type="paragraph" w:customStyle="1" w:styleId="14">
    <w:name w:val="吹き出し1"/>
    <w:basedOn w:val="a4"/>
    <w:pPr>
      <w:overflowPunct/>
      <w:autoSpaceDE/>
      <w:textAlignment w:val="auto"/>
    </w:pPr>
    <w:rPr>
      <w:rFonts w:ascii="Tahoma" w:eastAsia="MS Mincho" w:hAnsi="Tahoma" w:cs="Tahoma"/>
      <w:sz w:val="16"/>
      <w:szCs w:val="16"/>
    </w:rPr>
  </w:style>
  <w:style w:type="paragraph" w:customStyle="1" w:styleId="29">
    <w:name w:val="吹き出し2"/>
    <w:basedOn w:val="a4"/>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a4"/>
    <w:next w:val="a4"/>
    <w:rPr>
      <w:rFonts w:eastAsia="MS Mincho"/>
      <w:i/>
    </w:rPr>
  </w:style>
  <w:style w:type="paragraph" w:customStyle="1" w:styleId="TOC91">
    <w:name w:val="TOC 91"/>
    <w:basedOn w:val="TOC8"/>
    <w:pPr>
      <w:keepNext/>
      <w:ind w:left="1418" w:hanging="1418"/>
    </w:pPr>
    <w:rPr>
      <w:rFonts w:eastAsia="MS Mincho"/>
      <w:lang w:val="en-US"/>
    </w:rPr>
  </w:style>
  <w:style w:type="paragraph" w:customStyle="1" w:styleId="15">
    <w:name w:val="题注1"/>
    <w:basedOn w:val="a4"/>
    <w:next w:val="a4"/>
    <w:pPr>
      <w:spacing w:before="120" w:after="120"/>
    </w:pPr>
    <w:rPr>
      <w:rFonts w:eastAsia="MS Mincho"/>
      <w:b/>
    </w:rPr>
  </w:style>
  <w:style w:type="paragraph" w:customStyle="1" w:styleId="HE">
    <w:name w:val="HE"/>
    <w:basedOn w:val="a4"/>
    <w:pPr>
      <w:spacing w:after="0"/>
    </w:pPr>
    <w:rPr>
      <w:rFonts w:eastAsia="MS Mincho"/>
      <w:b/>
    </w:rPr>
  </w:style>
  <w:style w:type="paragraph" w:customStyle="1" w:styleId="HO">
    <w:name w:val="HO"/>
    <w:basedOn w:val="a4"/>
    <w:pPr>
      <w:spacing w:after="0"/>
      <w:jc w:val="right"/>
    </w:pPr>
    <w:rPr>
      <w:rFonts w:eastAsia="MS Mincho"/>
      <w:b/>
    </w:rPr>
  </w:style>
  <w:style w:type="paragraph" w:customStyle="1" w:styleId="WP">
    <w:name w:val="WP"/>
    <w:basedOn w:val="a4"/>
    <w:pPr>
      <w:spacing w:after="0"/>
      <w:jc w:val="both"/>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aff2"/>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rPr>
      <w:rFonts w:eastAsia="MS Mincho"/>
    </w:rPr>
  </w:style>
  <w:style w:type="paragraph" w:customStyle="1" w:styleId="Para1">
    <w:name w:val="Para1"/>
    <w:basedOn w:val="a4"/>
    <w:pPr>
      <w:spacing w:before="120" w:after="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a4"/>
    <w:pPr>
      <w:tabs>
        <w:tab w:val="left" w:pos="720"/>
      </w:tabs>
      <w:spacing w:after="0"/>
      <w:ind w:left="720" w:hanging="720"/>
    </w:pPr>
    <w:rPr>
      <w:rFonts w:eastAsia="MS Mincho"/>
    </w:rPr>
  </w:style>
  <w:style w:type="paragraph" w:customStyle="1" w:styleId="TableTitle">
    <w:name w:val="TableTitle"/>
    <w:basedOn w:val="26"/>
    <w:next w:val="26"/>
    <w:pPr>
      <w:keepNext/>
      <w:keepLines/>
      <w:spacing w:after="60"/>
      <w:ind w:left="210"/>
      <w:jc w:val="center"/>
    </w:pPr>
    <w:rPr>
      <w:rFonts w:eastAsia="MS Mincho"/>
      <w:b/>
      <w:i w:val="0"/>
    </w:rPr>
  </w:style>
  <w:style w:type="paragraph" w:customStyle="1" w:styleId="16">
    <w:name w:val="图表目录1"/>
    <w:basedOn w:val="a4"/>
    <w:next w:val="a4"/>
    <w:pPr>
      <w:ind w:left="400" w:hanging="400"/>
      <w:jc w:val="center"/>
    </w:pPr>
    <w:rPr>
      <w:rFonts w:eastAsia="MS Mincho"/>
      <w:b/>
    </w:rPr>
  </w:style>
  <w:style w:type="paragraph" w:customStyle="1" w:styleId="table">
    <w:name w:val="table"/>
    <w:basedOn w:val="a4"/>
    <w:next w:val="a4"/>
    <w:pPr>
      <w:spacing w:after="0"/>
      <w:jc w:val="center"/>
    </w:pPr>
    <w:rPr>
      <w:rFonts w:eastAsia="MS Mincho"/>
      <w:lang w:val="en-US"/>
    </w:rPr>
  </w:style>
  <w:style w:type="paragraph" w:customStyle="1" w:styleId="t2">
    <w:name w:val="t2"/>
    <w:basedOn w:val="a4"/>
    <w:pPr>
      <w:spacing w:after="0"/>
    </w:pPr>
    <w:rPr>
      <w:rFonts w:eastAsia="MS Mincho"/>
    </w:rPr>
  </w:style>
  <w:style w:type="paragraph" w:customStyle="1" w:styleId="CommentNokia">
    <w:name w:val="Comment Nokia"/>
    <w:basedOn w:val="a4"/>
    <w:pPr>
      <w:tabs>
        <w:tab w:val="left" w:pos="360"/>
      </w:tabs>
      <w:ind w:left="360" w:hanging="360"/>
    </w:pPr>
    <w:rPr>
      <w:rFonts w:eastAsia="MS Mincho"/>
      <w:sz w:val="22"/>
      <w:lang w:val="en-US"/>
    </w:rPr>
  </w:style>
  <w:style w:type="paragraph" w:customStyle="1" w:styleId="Copyright">
    <w:name w:val="Copyright"/>
    <w:basedOn w:val="a4"/>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1"/>
    <w:next w:val="a4"/>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pPr>
      <w:spacing w:before="120"/>
    </w:pPr>
    <w:rPr>
      <w:sz w:val="28"/>
    </w:rPr>
  </w:style>
  <w:style w:type="paragraph" w:customStyle="1" w:styleId="TitleText">
    <w:name w:val="Title Text"/>
    <w:basedOn w:val="a4"/>
    <w:next w:val="a4"/>
    <w:pPr>
      <w:spacing w:after="220"/>
    </w:pPr>
    <w:rPr>
      <w:rFonts w:eastAsia="MS Mincho"/>
      <w:b/>
      <w:lang w:val="en-US"/>
    </w:rPr>
  </w:style>
  <w:style w:type="paragraph" w:customStyle="1" w:styleId="berschrift2Head2A2">
    <w:name w:val="Überschrift 2.Head2A.2"/>
    <w:basedOn w:val="1"/>
    <w:next w:val="a4"/>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4"/>
    <w:pPr>
      <w:keepNext/>
      <w:keepLines/>
      <w:numPr>
        <w:ilvl w:val="0"/>
        <w:numId w:val="0"/>
      </w:numPr>
      <w:spacing w:before="120" w:after="180"/>
      <w:ind w:left="1134" w:hanging="1134"/>
    </w:pPr>
    <w:rPr>
      <w:rFonts w:eastAsia="MS Mincho"/>
      <w:sz w:val="28"/>
    </w:rPr>
  </w:style>
  <w:style w:type="paragraph" w:customStyle="1" w:styleId="Reference">
    <w:name w:val="Reference"/>
    <w:basedOn w:val="a4"/>
    <w:pPr>
      <w:overflowPunct/>
      <w:autoSpaceDE/>
      <w:spacing w:after="0"/>
      <w:ind w:left="567" w:hanging="283"/>
      <w:textAlignment w:val="auto"/>
    </w:pPr>
    <w:rPr>
      <w:rFonts w:eastAsia="MS Mincho"/>
    </w:rPr>
  </w:style>
  <w:style w:type="paragraph" w:customStyle="1" w:styleId="Bullets">
    <w:name w:val="Bullets"/>
    <w:basedOn w:val="afd"/>
    <w:pPr>
      <w:widowControl w:val="0"/>
      <w:numPr>
        <w:numId w:val="19"/>
      </w:numPr>
      <w:spacing w:after="120"/>
    </w:pPr>
    <w:rPr>
      <w:rFonts w:eastAsia="MS Mincho"/>
    </w:rPr>
  </w:style>
  <w:style w:type="paragraph" w:customStyle="1" w:styleId="11BodyText">
    <w:name w:val="11 BodyText"/>
    <w:basedOn w:val="a4"/>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a4"/>
    <w:pPr>
      <w:keepNext/>
      <w:tabs>
        <w:tab w:val="left" w:pos="0"/>
      </w:tabs>
      <w:overflowPunct/>
      <w:autoSpaceDE/>
      <w:spacing w:before="62" w:after="31"/>
      <w:ind w:right="284"/>
      <w:jc w:val="both"/>
      <w:textAlignment w:val="auto"/>
    </w:pPr>
    <w:rPr>
      <w:rFonts w:ascii="Arial" w:hAnsi="Arial" w:cs="宋体"/>
      <w:b/>
      <w:bCs/>
      <w:sz w:val="28"/>
      <w:lang w:val="en-US"/>
    </w:rPr>
  </w:style>
  <w:style w:type="paragraph" w:customStyle="1" w:styleId="B12">
    <w:name w:val="B1+"/>
    <w:basedOn w:val="a4"/>
    <w:pPr>
      <w:tabs>
        <w:tab w:val="left" w:pos="720"/>
      </w:tabs>
      <w:ind w:left="720" w:hanging="360"/>
    </w:pPr>
  </w:style>
  <w:style w:type="paragraph" w:customStyle="1" w:styleId="NormalArial">
    <w:name w:val="Normal + Arial"/>
    <w:basedOn w:val="a4"/>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a4"/>
    <w:pPr>
      <w:numPr>
        <w:numId w:val="2"/>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a4"/>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a4"/>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0">
    <w:name w:val="Proposal"/>
    <w:basedOn w:val="a4"/>
    <w:pPr>
      <w:tabs>
        <w:tab w:val="left" w:pos="1701"/>
      </w:tabs>
      <w:spacing w:after="120"/>
      <w:ind w:left="1701" w:hanging="1701"/>
      <w:jc w:val="both"/>
    </w:pPr>
    <w:rPr>
      <w:rFonts w:eastAsia="等线"/>
      <w:b/>
      <w:bCs/>
    </w:rPr>
  </w:style>
  <w:style w:type="paragraph" w:customStyle="1" w:styleId="ZchnZchn0">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d"/>
    <w:pPr>
      <w:numPr>
        <w:numId w:val="6"/>
      </w:numPr>
      <w:overflowPunct/>
      <w:autoSpaceDE/>
      <w:spacing w:after="0"/>
      <w:textAlignment w:val="auto"/>
    </w:pPr>
    <w:rPr>
      <w:rFonts w:eastAsia="等线"/>
      <w:szCs w:val="24"/>
      <w:lang w:val="en-US"/>
    </w:rPr>
  </w:style>
  <w:style w:type="paragraph" w:styleId="TOC">
    <w:name w:val="TOC Heading"/>
    <w:basedOn w:val="1"/>
    <w:next w:val="a4"/>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a4"/>
    <w:pPr>
      <w:overflowPunct/>
      <w:autoSpaceDE/>
      <w:spacing w:before="280" w:after="280"/>
      <w:textAlignment w:val="auto"/>
    </w:pPr>
    <w:rPr>
      <w:rFonts w:eastAsia="等线"/>
      <w:sz w:val="24"/>
      <w:szCs w:val="24"/>
      <w:lang w:val="en-US"/>
    </w:rPr>
  </w:style>
  <w:style w:type="paragraph" w:customStyle="1" w:styleId="text">
    <w:name w:val="text"/>
    <w:basedOn w:val="a4"/>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overflowPunct/>
      <w:autoSpaceDE/>
      <w:spacing w:line="336" w:lineRule="auto"/>
      <w:ind w:firstLine="200"/>
      <w:jc w:val="both"/>
      <w:textAlignment w:val="auto"/>
    </w:pPr>
    <w:rPr>
      <w:rFonts w:eastAsia="Malgun Gothic" w:cs="Batang"/>
    </w:rPr>
  </w:style>
  <w:style w:type="paragraph" w:customStyle="1" w:styleId="tdoc">
    <w:name w:val="tdoc"/>
    <w:basedOn w:val="a4"/>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a4"/>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a4"/>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a4"/>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a4"/>
    <w:pPr>
      <w:overflowPunct/>
      <w:autoSpaceDE/>
      <w:spacing w:after="0"/>
      <w:ind w:left="720"/>
      <w:contextualSpacing/>
      <w:textAlignment w:val="auto"/>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d"/>
    <w:pPr>
      <w:overflowPunct/>
      <w:autoSpaceDE/>
      <w:spacing w:after="120"/>
      <w:ind w:hanging="22"/>
      <w:jc w:val="both"/>
      <w:textAlignment w:val="auto"/>
    </w:pPr>
    <w:rPr>
      <w:rFonts w:eastAsia="MS Mincho" w:cs="Arial"/>
      <w:szCs w:val="24"/>
      <w:lang w:val="en-US"/>
    </w:rPr>
  </w:style>
  <w:style w:type="paragraph" w:customStyle="1" w:styleId="Doc-text2">
    <w:name w:val="Doc-text2"/>
    <w:basedOn w:val="a4"/>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afff4">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 字符"/>
    <w:link w:val="a3"/>
    <w:uiPriority w:val="34"/>
    <w:qFormat/>
    <w:locked/>
    <w:rsid w:val="00562246"/>
    <w:rPr>
      <w:szCs w:val="24"/>
    </w:rPr>
  </w:style>
  <w:style w:type="paragraph" w:styleId="a3">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목록단락,列,P"/>
    <w:basedOn w:val="a4"/>
    <w:link w:val="afff4"/>
    <w:uiPriority w:val="34"/>
    <w:qFormat/>
    <w:rsid w:val="00562246"/>
    <w:pPr>
      <w:numPr>
        <w:numId w:val="20"/>
      </w:numPr>
      <w:suppressAutoHyphens w:val="0"/>
      <w:overflowPunct/>
      <w:autoSpaceDE/>
      <w:spacing w:after="120"/>
      <w:textAlignment w:val="auto"/>
    </w:pPr>
    <w:rPr>
      <w:szCs w:val="24"/>
      <w:lang w:val="en-US"/>
    </w:rPr>
  </w:style>
  <w:style w:type="table" w:styleId="afff5">
    <w:name w:val="Table Grid"/>
    <w:basedOn w:val="a6"/>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C4407C"/>
  </w:style>
  <w:style w:type="paragraph" w:customStyle="1" w:styleId="DECISION">
    <w:name w:val="DECISION"/>
    <w:basedOn w:val="a4"/>
    <w:rsid w:val="001649BF"/>
    <w:pPr>
      <w:widowControl w:val="0"/>
      <w:numPr>
        <w:numId w:val="21"/>
      </w:numPr>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a4"/>
    <w:rsid w:val="001649BF"/>
    <w:pPr>
      <w:numPr>
        <w:numId w:val="22"/>
      </w:numPr>
      <w:suppressAutoHyphens w:val="0"/>
      <w:overflowPunct/>
      <w:autoSpaceDN w:val="0"/>
      <w:snapToGrid w:val="0"/>
      <w:spacing w:after="60"/>
      <w:jc w:val="both"/>
      <w:textAlignment w:val="auto"/>
    </w:pPr>
    <w:rPr>
      <w:szCs w:val="16"/>
      <w:lang w:val="en-US" w:eastAsia="en-US"/>
    </w:rPr>
  </w:style>
  <w:style w:type="character" w:customStyle="1" w:styleId="afff6">
    <w:name w:val="文稿抬头"/>
    <w:rsid w:val="00006056"/>
    <w:rPr>
      <w:rFonts w:eastAsia="MS Mincho"/>
      <w:b/>
      <w:bCs/>
      <w:sz w:val="24"/>
    </w:rPr>
  </w:style>
  <w:style w:type="table" w:customStyle="1" w:styleId="17">
    <w:name w:val="网格型1"/>
    <w:basedOn w:val="a6"/>
    <w:next w:val="afff5"/>
    <w:uiPriority w:val="59"/>
    <w:rsid w:val="008332E4"/>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6"/>
    <w:next w:val="afff5"/>
    <w:uiPriority w:val="59"/>
    <w:rsid w:val="002932E5"/>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6"/>
    <w:next w:val="afff5"/>
    <w:uiPriority w:val="59"/>
    <w:rsid w:val="0027457A"/>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TextChar">
    <w:name w:val="3GPP Text Char"/>
    <w:link w:val="3GPPText"/>
    <w:qFormat/>
    <w:locked/>
    <w:rsid w:val="00766A70"/>
    <w:rPr>
      <w:sz w:val="22"/>
      <w:szCs w:val="22"/>
      <w:lang w:eastAsia="en-US"/>
    </w:rPr>
  </w:style>
  <w:style w:type="paragraph" w:customStyle="1" w:styleId="3GPPText">
    <w:name w:val="3GPP Text"/>
    <w:basedOn w:val="a4"/>
    <w:link w:val="3GPPTextChar"/>
    <w:qFormat/>
    <w:rsid w:val="00766A70"/>
    <w:pPr>
      <w:suppressAutoHyphens w:val="0"/>
      <w:overflowPunct/>
      <w:autoSpaceDE/>
      <w:jc w:val="both"/>
      <w:textAlignment w:val="auto"/>
    </w:pPr>
    <w:rPr>
      <w:sz w:val="22"/>
      <w:szCs w:val="22"/>
      <w:lang w:val="en-US" w:eastAsia="en-US"/>
    </w:rPr>
  </w:style>
  <w:style w:type="paragraph" w:customStyle="1" w:styleId="proposal">
    <w:name w:val="proposal"/>
    <w:basedOn w:val="afd"/>
    <w:next w:val="a4"/>
    <w:link w:val="proposalChar0"/>
    <w:qFormat/>
    <w:rsid w:val="00766A70"/>
    <w:pPr>
      <w:numPr>
        <w:numId w:val="25"/>
      </w:numPr>
      <w:suppressAutoHyphens w:val="0"/>
      <w:overflowPunct/>
      <w:autoSpaceDE/>
      <w:spacing w:beforeLines="50" w:before="120" w:afterLines="50" w:after="120"/>
      <w:ind w:left="1134" w:hanging="1134"/>
      <w:jc w:val="both"/>
      <w:textAlignment w:val="auto"/>
    </w:pPr>
    <w:rPr>
      <w:b/>
      <w:bCs/>
      <w:lang w:val="en-US"/>
    </w:rPr>
  </w:style>
  <w:style w:type="character" w:customStyle="1" w:styleId="proposalChar0">
    <w:name w:val="proposal Char"/>
    <w:link w:val="proposal"/>
    <w:rsid w:val="00766A70"/>
    <w:rPr>
      <w:b/>
      <w:bCs/>
    </w:rPr>
  </w:style>
  <w:style w:type="paragraph" w:customStyle="1" w:styleId="observation">
    <w:name w:val="observation"/>
    <w:basedOn w:val="proposal"/>
    <w:link w:val="observation0"/>
    <w:qFormat/>
    <w:rsid w:val="00766A70"/>
    <w:pPr>
      <w:numPr>
        <w:numId w:val="26"/>
      </w:numPr>
    </w:pPr>
    <w:rPr>
      <w:rFonts w:eastAsiaTheme="minorEastAsia"/>
    </w:rPr>
  </w:style>
  <w:style w:type="character" w:customStyle="1" w:styleId="observation0">
    <w:name w:val="observation 字符"/>
    <w:basedOn w:val="proposalChar0"/>
    <w:link w:val="observation"/>
    <w:qFormat/>
    <w:rsid w:val="00766A70"/>
    <w:rPr>
      <w:rFonts w:eastAsiaTheme="minorEastAsia"/>
      <w:b/>
      <w:bCs/>
    </w:rPr>
  </w:style>
  <w:style w:type="character" w:customStyle="1" w:styleId="mc-span">
    <w:name w:val="mc-span"/>
    <w:rsid w:val="00683188"/>
  </w:style>
  <w:style w:type="paragraph" w:customStyle="1" w:styleId="Sub-topic">
    <w:name w:val="Sub-topic"/>
    <w:basedOn w:val="40"/>
    <w:link w:val="Sub-topic0"/>
    <w:qFormat/>
    <w:rsid w:val="007A4F09"/>
    <w:pPr>
      <w:keepNext/>
      <w:keepLines/>
      <w:widowControl w:val="0"/>
      <w:numPr>
        <w:ilvl w:val="0"/>
      </w:numPr>
      <w:suppressAutoHyphens w:val="0"/>
      <w:spacing w:before="280" w:after="290" w:line="377" w:lineRule="auto"/>
      <w:jc w:val="both"/>
    </w:pPr>
    <w:rPr>
      <w:rFonts w:ascii="Times New Roman" w:eastAsia="宋体" w:hAnsi="Times New Roman" w:cs="Times New Roman"/>
      <w:b/>
      <w:bCs/>
      <w:noProof/>
      <w:kern w:val="2"/>
      <w:sz w:val="23"/>
      <w:szCs w:val="28"/>
      <w:lang w:eastAsia="sv-SE"/>
    </w:rPr>
  </w:style>
  <w:style w:type="character" w:customStyle="1" w:styleId="Sub-topic0">
    <w:name w:val="Sub-topic 字符"/>
    <w:basedOn w:val="a5"/>
    <w:link w:val="Sub-topic"/>
    <w:rsid w:val="007A4F09"/>
    <w:rPr>
      <w:b/>
      <w:bCs/>
      <w:noProof/>
      <w:kern w:val="2"/>
      <w:sz w:val="23"/>
      <w:szCs w:val="28"/>
      <w:lang w:val="en-GB" w:eastAsia="sv-SE"/>
    </w:rPr>
  </w:style>
  <w:style w:type="paragraph" w:customStyle="1" w:styleId="issue">
    <w:name w:val="issue"/>
    <w:basedOn w:val="5"/>
    <w:link w:val="issue0"/>
    <w:qFormat/>
    <w:rsid w:val="007A4F09"/>
    <w:pPr>
      <w:keepNext/>
      <w:keepLines/>
      <w:widowControl w:val="0"/>
      <w:numPr>
        <w:numId w:val="0"/>
      </w:numPr>
      <w:suppressAutoHyphens w:val="0"/>
      <w:spacing w:before="280" w:after="290" w:line="376" w:lineRule="auto"/>
      <w:jc w:val="both"/>
    </w:pPr>
    <w:rPr>
      <w:rFonts w:eastAsiaTheme="minorEastAsia" w:cstheme="minorBidi"/>
      <w:b/>
      <w:bCs/>
      <w:kern w:val="2"/>
      <w:sz w:val="21"/>
      <w:szCs w:val="28"/>
      <w:u w:val="single"/>
      <w:lang w:val="en-US"/>
    </w:rPr>
  </w:style>
  <w:style w:type="character" w:customStyle="1" w:styleId="issue0">
    <w:name w:val="issue 字符"/>
    <w:basedOn w:val="a5"/>
    <w:link w:val="issue"/>
    <w:rsid w:val="007A4F09"/>
    <w:rPr>
      <w:rFonts w:ascii="Arial" w:eastAsiaTheme="minorEastAsia" w:hAnsi="Arial" w:cstheme="minorBidi"/>
      <w:b/>
      <w:bCs/>
      <w:kern w:val="2"/>
      <w:sz w:val="21"/>
      <w:szCs w:val="28"/>
      <w:u w:val="single"/>
    </w:rPr>
  </w:style>
  <w:style w:type="paragraph" w:customStyle="1" w:styleId="RAN43">
    <w:name w:val="RAN4 标题3"/>
    <w:basedOn w:val="30"/>
    <w:link w:val="RAN430"/>
    <w:qFormat/>
    <w:rsid w:val="00E735CB"/>
    <w:pPr>
      <w:keepNext/>
      <w:keepLines/>
      <w:numPr>
        <w:ilvl w:val="2"/>
        <w:numId w:val="5"/>
      </w:numPr>
      <w:suppressAutoHyphens w:val="0"/>
      <w:spacing w:before="260" w:after="260" w:line="416" w:lineRule="auto"/>
    </w:pPr>
    <w:rPr>
      <w:rFonts w:eastAsiaTheme="minorEastAsia"/>
      <w:bCs/>
      <w:szCs w:val="32"/>
      <w:lang w:val="en-US" w:eastAsia="en-US"/>
    </w:rPr>
  </w:style>
  <w:style w:type="character" w:customStyle="1" w:styleId="RAN430">
    <w:name w:val="RAN4 标题3 字符"/>
    <w:basedOn w:val="a5"/>
    <w:link w:val="RAN43"/>
    <w:rsid w:val="00E735CB"/>
    <w:rPr>
      <w:rFonts w:ascii="Arial" w:eastAsiaTheme="minorEastAsia" w:hAnsi="Arial" w:cs="Arial"/>
      <w:bCs/>
      <w:sz w:val="28"/>
      <w:szCs w:val="32"/>
      <w:lang w:eastAsia="en-US"/>
    </w:rPr>
  </w:style>
  <w:style w:type="table" w:customStyle="1" w:styleId="TableGrid1">
    <w:name w:val="Table Grid1"/>
    <w:basedOn w:val="a6"/>
    <w:next w:val="afff5"/>
    <w:uiPriority w:val="39"/>
    <w:qFormat/>
    <w:rsid w:val="0092594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har">
    <w:name w:val="TAH Char"/>
    <w:link w:val="TAH"/>
    <w:rsid w:val="00B34335"/>
    <w:rPr>
      <w:rFonts w:ascii="Arial" w:hAnsi="Arial" w:cs="Arial"/>
      <w:b/>
      <w:sz w:val="18"/>
      <w:lang w:val="en-GB"/>
    </w:rPr>
  </w:style>
  <w:style w:type="paragraph" w:customStyle="1" w:styleId="RAN4proposal">
    <w:name w:val="RAN4 proposal"/>
    <w:basedOn w:val="a4"/>
    <w:link w:val="RAN4proposalChar"/>
    <w:qFormat/>
    <w:rsid w:val="00DB3017"/>
    <w:pPr>
      <w:numPr>
        <w:numId w:val="33"/>
      </w:numPr>
    </w:pPr>
  </w:style>
  <w:style w:type="character" w:customStyle="1" w:styleId="EQChar">
    <w:name w:val="EQ Char"/>
    <w:link w:val="EQ"/>
    <w:qFormat/>
    <w:locked/>
    <w:rsid w:val="007B1FFA"/>
  </w:style>
  <w:style w:type="character" w:customStyle="1" w:styleId="RAN4proposalChar">
    <w:name w:val="RAN4 proposal Char"/>
    <w:basedOn w:val="af8"/>
    <w:link w:val="RAN4proposal"/>
    <w:qFormat/>
    <w:rsid w:val="00AF6A9A"/>
    <w:rPr>
      <w:rFonts w:eastAsia="Times New Roman"/>
      <w:b w:val="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43817409">
      <w:bodyDiv w:val="1"/>
      <w:marLeft w:val="0"/>
      <w:marRight w:val="0"/>
      <w:marTop w:val="0"/>
      <w:marBottom w:val="0"/>
      <w:divBdr>
        <w:top w:val="none" w:sz="0" w:space="0" w:color="auto"/>
        <w:left w:val="none" w:sz="0" w:space="0" w:color="auto"/>
        <w:bottom w:val="none" w:sz="0" w:space="0" w:color="auto"/>
        <w:right w:val="none" w:sz="0" w:space="0" w:color="auto"/>
      </w:divBdr>
      <w:divsChild>
        <w:div w:id="1710914922">
          <w:marLeft w:val="547"/>
          <w:marRight w:val="0"/>
          <w:marTop w:val="0"/>
          <w:marBottom w:val="120"/>
          <w:divBdr>
            <w:top w:val="none" w:sz="0" w:space="0" w:color="auto"/>
            <w:left w:val="none" w:sz="0" w:space="0" w:color="auto"/>
            <w:bottom w:val="none" w:sz="0" w:space="0" w:color="auto"/>
            <w:right w:val="none" w:sz="0" w:space="0" w:color="auto"/>
          </w:divBdr>
        </w:div>
      </w:divsChild>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1133659">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57906990">
      <w:bodyDiv w:val="1"/>
      <w:marLeft w:val="0"/>
      <w:marRight w:val="0"/>
      <w:marTop w:val="0"/>
      <w:marBottom w:val="0"/>
      <w:divBdr>
        <w:top w:val="none" w:sz="0" w:space="0" w:color="auto"/>
        <w:left w:val="none" w:sz="0" w:space="0" w:color="auto"/>
        <w:bottom w:val="none" w:sz="0" w:space="0" w:color="auto"/>
        <w:right w:val="none" w:sz="0" w:space="0" w:color="auto"/>
      </w:divBdr>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23435281">
      <w:bodyDiv w:val="1"/>
      <w:marLeft w:val="0"/>
      <w:marRight w:val="0"/>
      <w:marTop w:val="0"/>
      <w:marBottom w:val="0"/>
      <w:divBdr>
        <w:top w:val="none" w:sz="0" w:space="0" w:color="auto"/>
        <w:left w:val="none" w:sz="0" w:space="0" w:color="auto"/>
        <w:bottom w:val="none" w:sz="0" w:space="0" w:color="auto"/>
        <w:right w:val="none" w:sz="0" w:space="0" w:color="auto"/>
      </w:divBdr>
    </w:div>
    <w:div w:id="328096040">
      <w:bodyDiv w:val="1"/>
      <w:marLeft w:val="0"/>
      <w:marRight w:val="0"/>
      <w:marTop w:val="0"/>
      <w:marBottom w:val="0"/>
      <w:divBdr>
        <w:top w:val="none" w:sz="0" w:space="0" w:color="auto"/>
        <w:left w:val="none" w:sz="0" w:space="0" w:color="auto"/>
        <w:bottom w:val="none" w:sz="0" w:space="0" w:color="auto"/>
        <w:right w:val="none" w:sz="0" w:space="0" w:color="auto"/>
      </w:divBdr>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34862575">
      <w:bodyDiv w:val="1"/>
      <w:marLeft w:val="0"/>
      <w:marRight w:val="0"/>
      <w:marTop w:val="0"/>
      <w:marBottom w:val="0"/>
      <w:divBdr>
        <w:top w:val="none" w:sz="0" w:space="0" w:color="auto"/>
        <w:left w:val="none" w:sz="0" w:space="0" w:color="auto"/>
        <w:bottom w:val="none" w:sz="0" w:space="0" w:color="auto"/>
        <w:right w:val="none" w:sz="0" w:space="0" w:color="auto"/>
      </w:divBdr>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53279729">
      <w:bodyDiv w:val="1"/>
      <w:marLeft w:val="0"/>
      <w:marRight w:val="0"/>
      <w:marTop w:val="0"/>
      <w:marBottom w:val="0"/>
      <w:divBdr>
        <w:top w:val="none" w:sz="0" w:space="0" w:color="auto"/>
        <w:left w:val="none" w:sz="0" w:space="0" w:color="auto"/>
        <w:bottom w:val="none" w:sz="0" w:space="0" w:color="auto"/>
        <w:right w:val="none" w:sz="0" w:space="0" w:color="auto"/>
      </w:divBdr>
    </w:div>
    <w:div w:id="561450620">
      <w:bodyDiv w:val="1"/>
      <w:marLeft w:val="0"/>
      <w:marRight w:val="0"/>
      <w:marTop w:val="0"/>
      <w:marBottom w:val="0"/>
      <w:divBdr>
        <w:top w:val="none" w:sz="0" w:space="0" w:color="auto"/>
        <w:left w:val="none" w:sz="0" w:space="0" w:color="auto"/>
        <w:bottom w:val="none" w:sz="0" w:space="0" w:color="auto"/>
        <w:right w:val="none" w:sz="0" w:space="0" w:color="auto"/>
      </w:divBdr>
      <w:divsChild>
        <w:div w:id="1138109954">
          <w:marLeft w:val="0"/>
          <w:marRight w:val="0"/>
          <w:marTop w:val="0"/>
          <w:marBottom w:val="0"/>
          <w:divBdr>
            <w:top w:val="none" w:sz="0" w:space="0" w:color="auto"/>
            <w:left w:val="none" w:sz="0" w:space="0" w:color="auto"/>
            <w:bottom w:val="none" w:sz="0" w:space="0" w:color="auto"/>
            <w:right w:val="none" w:sz="0" w:space="0" w:color="auto"/>
          </w:divBdr>
        </w:div>
      </w:divsChild>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831872646">
      <w:bodyDiv w:val="1"/>
      <w:marLeft w:val="0"/>
      <w:marRight w:val="0"/>
      <w:marTop w:val="0"/>
      <w:marBottom w:val="0"/>
      <w:divBdr>
        <w:top w:val="none" w:sz="0" w:space="0" w:color="auto"/>
        <w:left w:val="none" w:sz="0" w:space="0" w:color="auto"/>
        <w:bottom w:val="none" w:sz="0" w:space="0" w:color="auto"/>
        <w:right w:val="none" w:sz="0" w:space="0" w:color="auto"/>
      </w:divBdr>
      <w:divsChild>
        <w:div w:id="883754707">
          <w:marLeft w:val="1267"/>
          <w:marRight w:val="0"/>
          <w:marTop w:val="240"/>
          <w:marBottom w:val="0"/>
          <w:divBdr>
            <w:top w:val="none" w:sz="0" w:space="0" w:color="auto"/>
            <w:left w:val="none" w:sz="0" w:space="0" w:color="auto"/>
            <w:bottom w:val="none" w:sz="0" w:space="0" w:color="auto"/>
            <w:right w:val="none" w:sz="0" w:space="0" w:color="auto"/>
          </w:divBdr>
        </w:div>
        <w:div w:id="252014871">
          <w:marLeft w:val="1267"/>
          <w:marRight w:val="0"/>
          <w:marTop w:val="240"/>
          <w:marBottom w:val="0"/>
          <w:divBdr>
            <w:top w:val="none" w:sz="0" w:space="0" w:color="auto"/>
            <w:left w:val="none" w:sz="0" w:space="0" w:color="auto"/>
            <w:bottom w:val="none" w:sz="0" w:space="0" w:color="auto"/>
            <w:right w:val="none" w:sz="0" w:space="0" w:color="auto"/>
          </w:divBdr>
        </w:div>
      </w:divsChild>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27413746">
      <w:bodyDiv w:val="1"/>
      <w:marLeft w:val="0"/>
      <w:marRight w:val="0"/>
      <w:marTop w:val="0"/>
      <w:marBottom w:val="0"/>
      <w:divBdr>
        <w:top w:val="none" w:sz="0" w:space="0" w:color="auto"/>
        <w:left w:val="none" w:sz="0" w:space="0" w:color="auto"/>
        <w:bottom w:val="none" w:sz="0" w:space="0" w:color="auto"/>
        <w:right w:val="none" w:sz="0" w:space="0" w:color="auto"/>
      </w:divBdr>
    </w:div>
    <w:div w:id="1027682578">
      <w:bodyDiv w:val="1"/>
      <w:marLeft w:val="0"/>
      <w:marRight w:val="0"/>
      <w:marTop w:val="0"/>
      <w:marBottom w:val="0"/>
      <w:divBdr>
        <w:top w:val="none" w:sz="0" w:space="0" w:color="auto"/>
        <w:left w:val="none" w:sz="0" w:space="0" w:color="auto"/>
        <w:bottom w:val="none" w:sz="0" w:space="0" w:color="auto"/>
        <w:right w:val="none" w:sz="0" w:space="0" w:color="auto"/>
      </w:divBdr>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0716806">
      <w:bodyDiv w:val="1"/>
      <w:marLeft w:val="0"/>
      <w:marRight w:val="0"/>
      <w:marTop w:val="0"/>
      <w:marBottom w:val="0"/>
      <w:divBdr>
        <w:top w:val="none" w:sz="0" w:space="0" w:color="auto"/>
        <w:left w:val="none" w:sz="0" w:space="0" w:color="auto"/>
        <w:bottom w:val="none" w:sz="0" w:space="0" w:color="auto"/>
        <w:right w:val="none" w:sz="0" w:space="0" w:color="auto"/>
      </w:divBdr>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246644323">
      <w:bodyDiv w:val="1"/>
      <w:marLeft w:val="0"/>
      <w:marRight w:val="0"/>
      <w:marTop w:val="0"/>
      <w:marBottom w:val="0"/>
      <w:divBdr>
        <w:top w:val="none" w:sz="0" w:space="0" w:color="auto"/>
        <w:left w:val="none" w:sz="0" w:space="0" w:color="auto"/>
        <w:bottom w:val="none" w:sz="0" w:space="0" w:color="auto"/>
        <w:right w:val="none" w:sz="0" w:space="0" w:color="auto"/>
      </w:divBdr>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69969849">
      <w:bodyDiv w:val="1"/>
      <w:marLeft w:val="0"/>
      <w:marRight w:val="0"/>
      <w:marTop w:val="0"/>
      <w:marBottom w:val="0"/>
      <w:divBdr>
        <w:top w:val="none" w:sz="0" w:space="0" w:color="auto"/>
        <w:left w:val="none" w:sz="0" w:space="0" w:color="auto"/>
        <w:bottom w:val="none" w:sz="0" w:space="0" w:color="auto"/>
        <w:right w:val="none" w:sz="0" w:space="0" w:color="auto"/>
      </w:divBdr>
    </w:div>
    <w:div w:id="1282225773">
      <w:bodyDiv w:val="1"/>
      <w:marLeft w:val="0"/>
      <w:marRight w:val="0"/>
      <w:marTop w:val="0"/>
      <w:marBottom w:val="0"/>
      <w:divBdr>
        <w:top w:val="none" w:sz="0" w:space="0" w:color="auto"/>
        <w:left w:val="none" w:sz="0" w:space="0" w:color="auto"/>
        <w:bottom w:val="none" w:sz="0" w:space="0" w:color="auto"/>
        <w:right w:val="none" w:sz="0" w:space="0" w:color="auto"/>
      </w:divBdr>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55381841">
      <w:bodyDiv w:val="1"/>
      <w:marLeft w:val="0"/>
      <w:marRight w:val="0"/>
      <w:marTop w:val="0"/>
      <w:marBottom w:val="0"/>
      <w:divBdr>
        <w:top w:val="none" w:sz="0" w:space="0" w:color="auto"/>
        <w:left w:val="none" w:sz="0" w:space="0" w:color="auto"/>
        <w:bottom w:val="none" w:sz="0" w:space="0" w:color="auto"/>
        <w:right w:val="none" w:sz="0" w:space="0" w:color="auto"/>
      </w:divBdr>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71102993">
      <w:bodyDiv w:val="1"/>
      <w:marLeft w:val="0"/>
      <w:marRight w:val="0"/>
      <w:marTop w:val="0"/>
      <w:marBottom w:val="0"/>
      <w:divBdr>
        <w:top w:val="none" w:sz="0" w:space="0" w:color="auto"/>
        <w:left w:val="none" w:sz="0" w:space="0" w:color="auto"/>
        <w:bottom w:val="none" w:sz="0" w:space="0" w:color="auto"/>
        <w:right w:val="none" w:sz="0" w:space="0" w:color="auto"/>
      </w:divBdr>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84852060">
      <w:bodyDiv w:val="1"/>
      <w:marLeft w:val="0"/>
      <w:marRight w:val="0"/>
      <w:marTop w:val="0"/>
      <w:marBottom w:val="0"/>
      <w:divBdr>
        <w:top w:val="none" w:sz="0" w:space="0" w:color="auto"/>
        <w:left w:val="none" w:sz="0" w:space="0" w:color="auto"/>
        <w:bottom w:val="none" w:sz="0" w:space="0" w:color="auto"/>
        <w:right w:val="none" w:sz="0" w:space="0" w:color="auto"/>
      </w:divBdr>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690330590">
      <w:bodyDiv w:val="1"/>
      <w:marLeft w:val="0"/>
      <w:marRight w:val="0"/>
      <w:marTop w:val="0"/>
      <w:marBottom w:val="0"/>
      <w:divBdr>
        <w:top w:val="none" w:sz="0" w:space="0" w:color="auto"/>
        <w:left w:val="none" w:sz="0" w:space="0" w:color="auto"/>
        <w:bottom w:val="none" w:sz="0" w:space="0" w:color="auto"/>
        <w:right w:val="none" w:sz="0" w:space="0" w:color="auto"/>
      </w:divBdr>
    </w:div>
    <w:div w:id="1693412976">
      <w:bodyDiv w:val="1"/>
      <w:marLeft w:val="0"/>
      <w:marRight w:val="0"/>
      <w:marTop w:val="0"/>
      <w:marBottom w:val="0"/>
      <w:divBdr>
        <w:top w:val="none" w:sz="0" w:space="0" w:color="auto"/>
        <w:left w:val="none" w:sz="0" w:space="0" w:color="auto"/>
        <w:bottom w:val="none" w:sz="0" w:space="0" w:color="auto"/>
        <w:right w:val="none" w:sz="0" w:space="0" w:color="auto"/>
      </w:divBdr>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847790893">
      <w:bodyDiv w:val="1"/>
      <w:marLeft w:val="0"/>
      <w:marRight w:val="0"/>
      <w:marTop w:val="0"/>
      <w:marBottom w:val="0"/>
      <w:divBdr>
        <w:top w:val="none" w:sz="0" w:space="0" w:color="auto"/>
        <w:left w:val="none" w:sz="0" w:space="0" w:color="auto"/>
        <w:bottom w:val="none" w:sz="0" w:space="0" w:color="auto"/>
        <w:right w:val="none" w:sz="0" w:space="0" w:color="auto"/>
      </w:divBdr>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43143693">
      <w:bodyDiv w:val="1"/>
      <w:marLeft w:val="0"/>
      <w:marRight w:val="0"/>
      <w:marTop w:val="0"/>
      <w:marBottom w:val="0"/>
      <w:divBdr>
        <w:top w:val="none" w:sz="0" w:space="0" w:color="auto"/>
        <w:left w:val="none" w:sz="0" w:space="0" w:color="auto"/>
        <w:bottom w:val="none" w:sz="0" w:space="0" w:color="auto"/>
        <w:right w:val="none" w:sz="0" w:space="0" w:color="auto"/>
      </w:divBdr>
    </w:div>
    <w:div w:id="1948463616">
      <w:bodyDiv w:val="1"/>
      <w:marLeft w:val="0"/>
      <w:marRight w:val="0"/>
      <w:marTop w:val="0"/>
      <w:marBottom w:val="0"/>
      <w:divBdr>
        <w:top w:val="none" w:sz="0" w:space="0" w:color="auto"/>
        <w:left w:val="none" w:sz="0" w:space="0" w:color="auto"/>
        <w:bottom w:val="none" w:sz="0" w:space="0" w:color="auto"/>
        <w:right w:val="none" w:sz="0" w:space="0" w:color="auto"/>
      </w:divBdr>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 w:id="2085100315">
      <w:bodyDiv w:val="1"/>
      <w:marLeft w:val="0"/>
      <w:marRight w:val="0"/>
      <w:marTop w:val="0"/>
      <w:marBottom w:val="0"/>
      <w:divBdr>
        <w:top w:val="none" w:sz="0" w:space="0" w:color="auto"/>
        <w:left w:val="none" w:sz="0" w:space="0" w:color="auto"/>
        <w:bottom w:val="none" w:sz="0" w:space="0" w:color="auto"/>
        <w:right w:val="none" w:sz="0" w:space="0" w:color="auto"/>
      </w:divBdr>
    </w:div>
    <w:div w:id="2097437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A001EA-1B24-4F19-9E49-FA48B8F5DF21}">
  <ds:schemaRefs>
    <ds:schemaRef ds:uri="http://schemas.microsoft.com/sharepoint/v3/contenttype/forms"/>
  </ds:schemaRefs>
</ds:datastoreItem>
</file>

<file path=customXml/itemProps2.xml><?xml version="1.0" encoding="utf-8"?>
<ds:datastoreItem xmlns:ds="http://schemas.openxmlformats.org/officeDocument/2006/customXml" ds:itemID="{725A71D3-5481-4F0B-A839-A9711FBA7A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640B78F-0417-4578-8DEE-3C518310C539}">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633FC385-57F4-40FB-87CE-D0707B4E42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6879</TotalTime>
  <Pages>4</Pages>
  <Words>1562</Words>
  <Characters>8909</Characters>
  <Application>Microsoft Office Word</Application>
  <DocSecurity>0</DocSecurity>
  <Lines>74</Lines>
  <Paragraphs>20</Paragraphs>
  <ScaleCrop>false</ScaleCrop>
  <Company>Tom</Company>
  <LinksUpToDate>false</LinksUpToDate>
  <CharactersWithSpaces>10451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RRM</dc:title>
  <dc:subject/>
  <dc:creator>vivo</dc:creator>
  <cp:keywords/>
  <cp:lastModifiedBy>Xusheng Wei</cp:lastModifiedBy>
  <cp:revision>288</cp:revision>
  <cp:lastPrinted>1995-11-21T09:41:00Z</cp:lastPrinted>
  <dcterms:created xsi:type="dcterms:W3CDTF">2023-11-03T13:39:00Z</dcterms:created>
  <dcterms:modified xsi:type="dcterms:W3CDTF">2025-05-08T10:46:00Z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y fmtid="{D5CDD505-2E9C-101B-9397-08002B2CF9AE}" pid="24" name="ContentTypeId">
    <vt:lpwstr>0x01010057CC4845EE989D469C4AF99498678D58</vt:lpwstr>
  </property>
</Properties>
</file>